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CB9" w:rsidRDefault="00E4036C" w:rsidP="00E4036C">
      <w:pPr>
        <w:widowControl w:val="0"/>
        <w:kinsoku/>
        <w:topLinePunct/>
        <w:spacing w:line="580" w:lineRule="exact"/>
        <w:jc w:val="both"/>
        <w:rPr>
          <w:rFonts w:ascii="黑体" w:eastAsia="黑体" w:hAnsi="宋体" w:cs="黑体"/>
          <w:color w:val="auto"/>
          <w:sz w:val="32"/>
          <w:szCs w:val="32"/>
        </w:rPr>
      </w:pPr>
      <w:bookmarkStart w:id="0" w:name="_GoBack"/>
      <w:bookmarkEnd w:id="0"/>
      <w:r>
        <w:rPr>
          <w:rFonts w:ascii="黑体" w:eastAsia="黑体" w:hAnsi="宋体" w:cs="黑体" w:hint="eastAsia"/>
          <w:color w:val="auto"/>
          <w:sz w:val="32"/>
          <w:szCs w:val="32"/>
        </w:rPr>
        <w:t>附件1</w:t>
      </w:r>
    </w:p>
    <w:p w:rsidR="00DD2CB9" w:rsidRDefault="00E4036C" w:rsidP="00E4036C">
      <w:pPr>
        <w:pStyle w:val="a8"/>
        <w:widowControl w:val="0"/>
        <w:kinsoku/>
        <w:topLinePunct/>
        <w:spacing w:beforeAutospacing="0" w:afterAutospacing="0" w:line="640" w:lineRule="exact"/>
        <w:jc w:val="center"/>
        <w:rPr>
          <w:rFonts w:ascii="方正小标宋_GBK" w:eastAsia="方正小标宋_GBK" w:hAnsi="宋体"/>
          <w:color w:val="auto"/>
          <w:sz w:val="44"/>
          <w:szCs w:val="44"/>
        </w:rPr>
      </w:pPr>
      <w:r>
        <w:rPr>
          <w:rFonts w:ascii="方正小标宋_GBK" w:eastAsia="方正小标宋_GBK" w:hAnsi="宋体" w:hint="eastAsia"/>
          <w:color w:val="auto"/>
          <w:sz w:val="44"/>
          <w:szCs w:val="44"/>
        </w:rPr>
        <w:t>山东省“技能兴鲁”职业技能大赛</w:t>
      </w:r>
    </w:p>
    <w:p w:rsidR="00DD2CB9" w:rsidRDefault="00E4036C" w:rsidP="00E4036C">
      <w:pPr>
        <w:widowControl w:val="0"/>
        <w:kinsoku/>
        <w:topLinePunct/>
        <w:spacing w:line="640" w:lineRule="exact"/>
        <w:jc w:val="center"/>
        <w:rPr>
          <w:rFonts w:ascii="方正小标宋_GBK" w:eastAsia="方正小标宋_GBK" w:hAnsi="宋体" w:cs="Times New Roman"/>
          <w:color w:val="auto"/>
          <w:sz w:val="44"/>
          <w:szCs w:val="44"/>
        </w:rPr>
      </w:pPr>
      <w:r>
        <w:rPr>
          <w:rFonts w:ascii="方正小标宋_GBK" w:eastAsia="方正小标宋_GBK" w:hAnsi="方正小标宋_GBK" w:cs="方正小标宋_GBK" w:hint="eastAsia"/>
          <w:color w:val="auto"/>
          <w:sz w:val="32"/>
          <w:szCs w:val="32"/>
        </w:rPr>
        <w:t>——</w:t>
      </w:r>
      <w:r>
        <w:rPr>
          <w:rFonts w:ascii="方正小标宋_GBK" w:eastAsia="方正小标宋_GBK" w:hAnsi="宋体" w:cs="Times New Roman" w:hint="eastAsia"/>
          <w:color w:val="auto"/>
          <w:sz w:val="44"/>
          <w:szCs w:val="44"/>
        </w:rPr>
        <w:t>山东省物流职业技能(仓储管理员)竞赛</w:t>
      </w:r>
    </w:p>
    <w:p w:rsidR="00DD2CB9" w:rsidRDefault="00E4036C" w:rsidP="00E4036C">
      <w:pPr>
        <w:widowControl w:val="0"/>
        <w:kinsoku/>
        <w:topLinePunct/>
        <w:spacing w:line="640" w:lineRule="exact"/>
        <w:jc w:val="center"/>
        <w:rPr>
          <w:rFonts w:ascii="方正小标宋_GBK" w:eastAsia="方正小标宋_GBK" w:hAnsi="宋体" w:cs="Times New Roman"/>
          <w:color w:val="auto"/>
          <w:sz w:val="44"/>
          <w:szCs w:val="44"/>
        </w:rPr>
      </w:pPr>
      <w:r>
        <w:rPr>
          <w:rFonts w:ascii="方正小标宋_GBK" w:eastAsia="方正小标宋_GBK" w:hAnsi="宋体" w:cs="Times New Roman" w:hint="eastAsia"/>
          <w:color w:val="auto"/>
          <w:sz w:val="44"/>
          <w:szCs w:val="44"/>
        </w:rPr>
        <w:t>组委会成员名单</w:t>
      </w:r>
    </w:p>
    <w:p w:rsidR="00DD2CB9" w:rsidRDefault="00DD2CB9" w:rsidP="00FE2CFB">
      <w:pPr>
        <w:widowControl w:val="0"/>
        <w:kinsoku/>
        <w:topLinePunct/>
        <w:spacing w:line="580" w:lineRule="exact"/>
        <w:ind w:firstLineChars="200" w:firstLine="640"/>
        <w:jc w:val="both"/>
        <w:rPr>
          <w:rFonts w:ascii="黑体" w:eastAsia="黑体" w:hAnsi="宋体" w:cs="宋体"/>
          <w:color w:val="auto"/>
          <w:sz w:val="32"/>
          <w:szCs w:val="32"/>
        </w:rPr>
      </w:pPr>
    </w:p>
    <w:p w:rsidR="00DD2CB9" w:rsidRDefault="00E4036C" w:rsidP="00FE2CFB">
      <w:pPr>
        <w:widowControl w:val="0"/>
        <w:overflowPunct w:val="0"/>
        <w:spacing w:line="580" w:lineRule="exact"/>
        <w:ind w:firstLineChars="200" w:firstLine="640"/>
        <w:jc w:val="both"/>
        <w:rPr>
          <w:rFonts w:ascii="仿宋_GB2312" w:eastAsia="仿宋_GB2312" w:hAnsi="宋体" w:cs="宋体"/>
          <w:bCs/>
          <w:color w:val="auto"/>
          <w:sz w:val="32"/>
          <w:szCs w:val="32"/>
        </w:rPr>
      </w:pPr>
      <w:r>
        <w:rPr>
          <w:rFonts w:ascii="黑体" w:eastAsia="黑体" w:hAnsi="宋体" w:cs="宋体" w:hint="eastAsia"/>
          <w:color w:val="auto"/>
          <w:sz w:val="32"/>
          <w:szCs w:val="32"/>
        </w:rPr>
        <w:t>主  任</w:t>
      </w:r>
    </w:p>
    <w:p w:rsidR="00DD2CB9" w:rsidRDefault="00E4036C" w:rsidP="00FE2CFB">
      <w:pPr>
        <w:widowControl w:val="0"/>
        <w:overflowPunct w:val="0"/>
        <w:spacing w:line="580" w:lineRule="exact"/>
        <w:ind w:firstLineChars="200" w:firstLine="640"/>
        <w:jc w:val="both"/>
        <w:rPr>
          <w:rFonts w:ascii="仿宋_GB2312" w:eastAsia="仿宋_GB2312" w:hAnsi="宋体" w:cs="宋体"/>
          <w:bCs/>
          <w:color w:val="auto"/>
          <w:sz w:val="32"/>
          <w:szCs w:val="32"/>
        </w:rPr>
      </w:pPr>
      <w:r>
        <w:rPr>
          <w:rFonts w:ascii="仿宋_GB2312" w:eastAsia="仿宋_GB2312" w:hAnsi="宋体" w:cs="宋体" w:hint="eastAsia"/>
          <w:bCs/>
          <w:color w:val="auto"/>
          <w:sz w:val="32"/>
          <w:szCs w:val="32"/>
        </w:rPr>
        <w:t>张亿贵</w:t>
      </w:r>
      <w:r w:rsidR="0078504D">
        <w:rPr>
          <w:rFonts w:ascii="仿宋_GB2312" w:eastAsia="仿宋_GB2312" w:hAnsi="宋体" w:cs="宋体" w:hint="eastAsia"/>
          <w:bCs/>
          <w:color w:val="auto"/>
          <w:sz w:val="32"/>
          <w:szCs w:val="32"/>
        </w:rPr>
        <w:t xml:space="preserve">  </w:t>
      </w:r>
      <w:r>
        <w:rPr>
          <w:rFonts w:ascii="仿宋_GB2312" w:eastAsia="仿宋_GB2312" w:hAnsi="宋体" w:cs="宋体" w:hint="eastAsia"/>
          <w:bCs/>
          <w:color w:val="auto"/>
          <w:sz w:val="32"/>
          <w:szCs w:val="32"/>
        </w:rPr>
        <w:t>山东省物流与交通运输协会会长</w:t>
      </w:r>
    </w:p>
    <w:p w:rsidR="00DD2CB9" w:rsidRDefault="00E4036C" w:rsidP="00FE2CFB">
      <w:pPr>
        <w:widowControl w:val="0"/>
        <w:overflowPunct w:val="0"/>
        <w:spacing w:line="580" w:lineRule="exact"/>
        <w:ind w:firstLineChars="200" w:firstLine="640"/>
        <w:jc w:val="both"/>
        <w:rPr>
          <w:rFonts w:ascii="黑体" w:eastAsia="黑体" w:hAnsi="宋体" w:cs="宋体"/>
          <w:color w:val="auto"/>
          <w:sz w:val="32"/>
          <w:szCs w:val="32"/>
        </w:rPr>
      </w:pPr>
      <w:r>
        <w:rPr>
          <w:rFonts w:ascii="黑体" w:eastAsia="黑体" w:hAnsi="宋体" w:cs="宋体" w:hint="eastAsia"/>
          <w:color w:val="auto"/>
          <w:sz w:val="32"/>
          <w:szCs w:val="32"/>
        </w:rPr>
        <w:t>副主任</w:t>
      </w:r>
    </w:p>
    <w:p w:rsidR="00DD2CB9" w:rsidRDefault="00E4036C" w:rsidP="00FE2CFB">
      <w:pPr>
        <w:widowControl w:val="0"/>
        <w:overflowPunct w:val="0"/>
        <w:spacing w:line="580" w:lineRule="exact"/>
        <w:ind w:firstLineChars="200" w:firstLine="640"/>
        <w:jc w:val="both"/>
        <w:rPr>
          <w:rFonts w:ascii="仿宋_GB2312" w:eastAsia="仿宋_GB2312" w:hAnsi="仿宋_GB2312" w:cs="仿宋_GB2312"/>
          <w:bCs/>
          <w:color w:val="auto"/>
          <w:sz w:val="32"/>
          <w:szCs w:val="32"/>
        </w:rPr>
      </w:pPr>
      <w:r>
        <w:rPr>
          <w:rFonts w:ascii="仿宋_GB2312" w:eastAsia="仿宋_GB2312" w:hAnsi="仿宋_GB2312" w:cs="仿宋_GB2312" w:hint="eastAsia"/>
          <w:bCs/>
          <w:color w:val="auto"/>
          <w:sz w:val="32"/>
          <w:szCs w:val="32"/>
        </w:rPr>
        <w:t>侯</w:t>
      </w:r>
      <w:r w:rsidR="0078504D">
        <w:rPr>
          <w:rFonts w:ascii="仿宋_GB2312" w:eastAsia="仿宋_GB2312" w:hAnsi="宋体" w:cs="宋体" w:hint="eastAsia"/>
          <w:bCs/>
          <w:color w:val="auto"/>
          <w:sz w:val="32"/>
          <w:szCs w:val="32"/>
        </w:rPr>
        <w:t xml:space="preserve">  </w:t>
      </w:r>
      <w:r>
        <w:rPr>
          <w:rFonts w:ascii="仿宋_GB2312" w:eastAsia="仿宋_GB2312" w:hAnsi="仿宋_GB2312" w:cs="仿宋_GB2312" w:hint="eastAsia"/>
          <w:bCs/>
          <w:color w:val="auto"/>
          <w:sz w:val="32"/>
          <w:szCs w:val="32"/>
        </w:rPr>
        <w:t>鹏</w:t>
      </w:r>
      <w:r w:rsidR="0078504D">
        <w:rPr>
          <w:rFonts w:ascii="仿宋_GB2312" w:eastAsia="仿宋_GB2312" w:hAnsi="宋体" w:cs="宋体" w:hint="eastAsia"/>
          <w:bCs/>
          <w:color w:val="auto"/>
          <w:sz w:val="32"/>
          <w:szCs w:val="32"/>
        </w:rPr>
        <w:t xml:space="preserve">  </w:t>
      </w:r>
      <w:r>
        <w:rPr>
          <w:rFonts w:ascii="仿宋_GB2312" w:eastAsia="仿宋_GB2312" w:hAnsi="仿宋_GB2312" w:cs="仿宋_GB2312" w:hint="eastAsia"/>
          <w:bCs/>
          <w:color w:val="auto"/>
          <w:sz w:val="32"/>
          <w:szCs w:val="32"/>
        </w:rPr>
        <w:t>山东省物流与交通运输协会副会长兼秘书长</w:t>
      </w:r>
    </w:p>
    <w:p w:rsidR="00DD2CB9" w:rsidRDefault="00E4036C" w:rsidP="00FE2CFB">
      <w:pPr>
        <w:widowControl w:val="0"/>
        <w:overflowPunct w:val="0"/>
        <w:spacing w:line="580" w:lineRule="exact"/>
        <w:ind w:leftChars="304" w:left="1918" w:hangingChars="400" w:hanging="128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color w:val="auto"/>
          <w:sz w:val="32"/>
          <w:szCs w:val="32"/>
        </w:rPr>
        <w:t>夏文燕</w:t>
      </w:r>
      <w:bookmarkStart w:id="1" w:name="OLE_LINK1"/>
      <w:r w:rsidR="0078504D">
        <w:rPr>
          <w:rFonts w:ascii="仿宋_GB2312" w:eastAsia="仿宋_GB2312" w:hAnsi="宋体" w:cs="宋体" w:hint="eastAsia"/>
          <w:bCs/>
          <w:color w:val="auto"/>
          <w:sz w:val="32"/>
          <w:szCs w:val="32"/>
        </w:rPr>
        <w:t xml:space="preserve">  </w:t>
      </w:r>
      <w:r>
        <w:rPr>
          <w:rFonts w:ascii="仿宋_GB2312" w:eastAsia="仿宋_GB2312" w:hAnsi="仿宋_GB2312" w:cs="仿宋_GB2312" w:hint="eastAsia"/>
          <w:color w:val="auto"/>
          <w:sz w:val="32"/>
          <w:szCs w:val="32"/>
        </w:rPr>
        <w:t>山东轻工职业学院</w:t>
      </w:r>
      <w:bookmarkEnd w:id="1"/>
      <w:r>
        <w:rPr>
          <w:rFonts w:ascii="仿宋_GB2312" w:eastAsia="仿宋_GB2312" w:hAnsi="仿宋_GB2312" w:cs="仿宋_GB2312" w:hint="eastAsia"/>
          <w:color w:val="auto"/>
          <w:sz w:val="32"/>
          <w:szCs w:val="32"/>
          <w:shd w:val="clear" w:color="auto" w:fill="FFFFFF"/>
        </w:rPr>
        <w:t>党委委员、党委宣传部（马克思主义学院）部长（院长）</w:t>
      </w:r>
    </w:p>
    <w:p w:rsidR="00DD2CB9" w:rsidRDefault="00E4036C" w:rsidP="00FE2CFB">
      <w:pPr>
        <w:widowControl w:val="0"/>
        <w:overflowPunct w:val="0"/>
        <w:spacing w:line="580" w:lineRule="exact"/>
        <w:ind w:firstLineChars="200" w:firstLine="640"/>
        <w:jc w:val="both"/>
        <w:rPr>
          <w:rFonts w:ascii="仿宋_GB2312" w:eastAsia="仿宋_GB2312" w:hAnsi="仿宋_GB2312" w:cs="仿宋_GB2312"/>
          <w:snapToGrid/>
          <w:color w:val="auto"/>
          <w:sz w:val="32"/>
          <w:szCs w:val="32"/>
        </w:rPr>
      </w:pPr>
      <w:r>
        <w:rPr>
          <w:rFonts w:ascii="仿宋_GB2312" w:eastAsia="仿宋_GB2312" w:hAnsi="仿宋_GB2312" w:cs="仿宋_GB2312" w:hint="eastAsia"/>
          <w:snapToGrid/>
          <w:color w:val="auto"/>
          <w:sz w:val="32"/>
          <w:szCs w:val="32"/>
        </w:rPr>
        <w:t>李红霞</w:t>
      </w:r>
      <w:r w:rsidR="0078504D">
        <w:rPr>
          <w:rFonts w:ascii="仿宋_GB2312" w:eastAsia="仿宋_GB2312" w:hAnsi="宋体" w:cs="宋体" w:hint="eastAsia"/>
          <w:bCs/>
          <w:color w:val="auto"/>
          <w:sz w:val="32"/>
          <w:szCs w:val="32"/>
        </w:rPr>
        <w:t xml:space="preserve">  </w:t>
      </w:r>
      <w:r>
        <w:rPr>
          <w:rFonts w:ascii="仿宋_GB2312" w:eastAsia="仿宋_GB2312" w:hAnsi="仿宋_GB2312" w:cs="仿宋_GB2312" w:hint="eastAsia"/>
          <w:snapToGrid/>
          <w:color w:val="auto"/>
          <w:sz w:val="32"/>
          <w:szCs w:val="32"/>
        </w:rPr>
        <w:t>山东轻工职业学院教务处处长</w:t>
      </w:r>
    </w:p>
    <w:p w:rsidR="00DD2CB9" w:rsidRDefault="00E4036C" w:rsidP="00FE2CFB">
      <w:pPr>
        <w:widowControl w:val="0"/>
        <w:overflowPunct w:val="0"/>
        <w:spacing w:line="580" w:lineRule="exact"/>
        <w:ind w:firstLineChars="200" w:firstLine="640"/>
        <w:jc w:val="both"/>
        <w:rPr>
          <w:rFonts w:ascii="黑体" w:eastAsia="黑体" w:hAnsi="宋体" w:cs="宋体"/>
          <w:color w:val="auto"/>
          <w:sz w:val="32"/>
          <w:szCs w:val="32"/>
        </w:rPr>
      </w:pPr>
      <w:r>
        <w:rPr>
          <w:rFonts w:ascii="黑体" w:eastAsia="黑体" w:hAnsi="宋体" w:cs="宋体" w:hint="eastAsia"/>
          <w:color w:val="auto"/>
          <w:sz w:val="32"/>
          <w:szCs w:val="32"/>
        </w:rPr>
        <w:t>委</w:t>
      </w:r>
      <w:r w:rsidR="0078504D">
        <w:rPr>
          <w:rFonts w:ascii="仿宋_GB2312" w:eastAsia="仿宋_GB2312" w:hAnsi="宋体" w:cs="宋体" w:hint="eastAsia"/>
          <w:bCs/>
          <w:color w:val="auto"/>
          <w:sz w:val="32"/>
          <w:szCs w:val="32"/>
        </w:rPr>
        <w:t xml:space="preserve">  </w:t>
      </w:r>
      <w:r>
        <w:rPr>
          <w:rFonts w:ascii="黑体" w:eastAsia="黑体" w:hAnsi="宋体" w:cs="宋体" w:hint="eastAsia"/>
          <w:color w:val="auto"/>
          <w:sz w:val="32"/>
          <w:szCs w:val="32"/>
        </w:rPr>
        <w:t>员</w:t>
      </w:r>
    </w:p>
    <w:p w:rsidR="00DD2CB9" w:rsidRDefault="00E4036C" w:rsidP="00FE2CFB">
      <w:pPr>
        <w:widowControl w:val="0"/>
        <w:overflowPunct w:val="0"/>
        <w:spacing w:line="580" w:lineRule="exact"/>
        <w:ind w:leftChars="304" w:left="1256" w:hangingChars="193" w:hanging="618"/>
        <w:jc w:val="both"/>
        <w:rPr>
          <w:rFonts w:ascii="仿宋_GB2312" w:eastAsia="仿宋_GB2312" w:hAnsi="仿宋_GB2312" w:cs="仿宋_GB2312"/>
          <w:bCs/>
          <w:color w:val="auto"/>
          <w:sz w:val="32"/>
          <w:szCs w:val="32"/>
        </w:rPr>
      </w:pPr>
      <w:r>
        <w:rPr>
          <w:rFonts w:ascii="仿宋_GB2312" w:eastAsia="仿宋_GB2312" w:hAnsi="仿宋_GB2312" w:cs="仿宋_GB2312" w:hint="eastAsia"/>
          <w:bCs/>
          <w:color w:val="auto"/>
          <w:sz w:val="32"/>
          <w:szCs w:val="32"/>
        </w:rPr>
        <w:t>陈</w:t>
      </w:r>
      <w:r w:rsidR="0078504D">
        <w:rPr>
          <w:rFonts w:ascii="仿宋_GB2312" w:eastAsia="仿宋_GB2312" w:hAnsi="宋体" w:cs="宋体" w:hint="eastAsia"/>
          <w:bCs/>
          <w:color w:val="auto"/>
          <w:sz w:val="32"/>
          <w:szCs w:val="32"/>
        </w:rPr>
        <w:t xml:space="preserve">  </w:t>
      </w:r>
      <w:r>
        <w:rPr>
          <w:rFonts w:ascii="仿宋_GB2312" w:eastAsia="仿宋_GB2312" w:hAnsi="仿宋_GB2312" w:cs="仿宋_GB2312" w:hint="eastAsia"/>
          <w:bCs/>
          <w:color w:val="auto"/>
          <w:sz w:val="32"/>
          <w:szCs w:val="32"/>
        </w:rPr>
        <w:t>华</w:t>
      </w:r>
      <w:r w:rsidR="0078504D">
        <w:rPr>
          <w:rFonts w:ascii="仿宋_GB2312" w:eastAsia="仿宋_GB2312" w:hAnsi="宋体" w:cs="宋体" w:hint="eastAsia"/>
          <w:bCs/>
          <w:color w:val="auto"/>
          <w:sz w:val="32"/>
          <w:szCs w:val="32"/>
        </w:rPr>
        <w:t xml:space="preserve">  </w:t>
      </w:r>
      <w:r>
        <w:rPr>
          <w:rFonts w:ascii="仿宋_GB2312" w:eastAsia="仿宋_GB2312" w:hAnsi="仿宋_GB2312" w:cs="仿宋_GB2312" w:hint="eastAsia"/>
          <w:bCs/>
          <w:color w:val="auto"/>
          <w:sz w:val="32"/>
          <w:szCs w:val="32"/>
        </w:rPr>
        <w:t>山东省物流与交通运输协会副秘书长兼部长</w:t>
      </w:r>
    </w:p>
    <w:p w:rsidR="00DD2CB9" w:rsidRDefault="00E4036C" w:rsidP="00FE2CFB">
      <w:pPr>
        <w:pStyle w:val="a8"/>
        <w:widowControl w:val="0"/>
        <w:overflowPunct w:val="0"/>
        <w:spacing w:beforeAutospacing="0" w:afterAutospacing="0" w:line="580" w:lineRule="exact"/>
        <w:ind w:firstLineChars="200" w:firstLine="640"/>
        <w:jc w:val="both"/>
        <w:rPr>
          <w:rFonts w:ascii="仿宋_GB2312" w:eastAsia="仿宋_GB2312" w:hAnsi="仿宋_GB2312" w:cs="仿宋_GB2312"/>
          <w:snapToGrid/>
          <w:color w:val="auto"/>
          <w:sz w:val="32"/>
          <w:szCs w:val="32"/>
        </w:rPr>
      </w:pPr>
      <w:r>
        <w:rPr>
          <w:rFonts w:ascii="仿宋_GB2312" w:eastAsia="仿宋_GB2312" w:hAnsi="仿宋_GB2312" w:cs="仿宋_GB2312" w:hint="eastAsia"/>
          <w:snapToGrid/>
          <w:color w:val="auto"/>
          <w:sz w:val="32"/>
          <w:szCs w:val="32"/>
        </w:rPr>
        <w:t>孙琳霞</w:t>
      </w:r>
      <w:r w:rsidR="0078504D">
        <w:rPr>
          <w:rFonts w:ascii="仿宋_GB2312" w:eastAsia="仿宋_GB2312" w:hAnsi="宋体" w:cs="宋体" w:hint="eastAsia"/>
          <w:bCs/>
          <w:color w:val="auto"/>
          <w:sz w:val="32"/>
          <w:szCs w:val="32"/>
        </w:rPr>
        <w:t xml:space="preserve">  </w:t>
      </w:r>
      <w:r>
        <w:rPr>
          <w:rFonts w:ascii="仿宋_GB2312" w:eastAsia="仿宋_GB2312" w:hAnsi="仿宋_GB2312" w:cs="仿宋_GB2312" w:hint="eastAsia"/>
          <w:snapToGrid/>
          <w:color w:val="auto"/>
          <w:sz w:val="32"/>
          <w:szCs w:val="32"/>
        </w:rPr>
        <w:t>山东轻工职业学院商务贸易系党总支书记</w:t>
      </w:r>
    </w:p>
    <w:p w:rsidR="00DD2CB9" w:rsidRDefault="00E4036C">
      <w:pPr>
        <w:pStyle w:val="a8"/>
        <w:widowControl w:val="0"/>
        <w:overflowPunct w:val="0"/>
        <w:spacing w:beforeAutospacing="0" w:afterAutospacing="0" w:line="580" w:lineRule="exact"/>
        <w:ind w:firstLineChars="200" w:firstLine="640"/>
        <w:jc w:val="both"/>
        <w:rPr>
          <w:rFonts w:ascii="仿宋_GB2312" w:eastAsia="仿宋_GB2312" w:hAnsi="仿宋_GB2312" w:cs="仿宋_GB2312"/>
          <w:snapToGrid/>
          <w:color w:val="auto"/>
          <w:sz w:val="32"/>
          <w:szCs w:val="32"/>
        </w:rPr>
      </w:pPr>
      <w:r>
        <w:rPr>
          <w:rFonts w:ascii="仿宋_GB2312" w:eastAsia="仿宋_GB2312" w:hAnsi="仿宋_GB2312" w:cs="仿宋_GB2312" w:hint="eastAsia"/>
          <w:snapToGrid/>
          <w:color w:val="auto"/>
          <w:sz w:val="32"/>
          <w:szCs w:val="32"/>
        </w:rPr>
        <w:t>韩鑫玮</w:t>
      </w:r>
      <w:r w:rsidR="0078504D">
        <w:rPr>
          <w:rFonts w:ascii="仿宋_GB2312" w:eastAsia="仿宋_GB2312" w:hAnsi="宋体" w:cs="宋体" w:hint="eastAsia"/>
          <w:bCs/>
          <w:color w:val="auto"/>
          <w:sz w:val="32"/>
          <w:szCs w:val="32"/>
        </w:rPr>
        <w:t xml:space="preserve">  </w:t>
      </w:r>
      <w:r>
        <w:rPr>
          <w:rFonts w:ascii="仿宋_GB2312" w:eastAsia="仿宋_GB2312" w:hAnsi="仿宋_GB2312" w:cs="仿宋_GB2312" w:hint="eastAsia"/>
          <w:snapToGrid/>
          <w:color w:val="auto"/>
          <w:sz w:val="32"/>
          <w:szCs w:val="32"/>
        </w:rPr>
        <w:t>山东轻工职业学院商务贸易系教学副主任</w:t>
      </w:r>
    </w:p>
    <w:p w:rsidR="00085301" w:rsidRDefault="00085301">
      <w:pPr>
        <w:pStyle w:val="a8"/>
        <w:widowControl w:val="0"/>
        <w:overflowPunct w:val="0"/>
        <w:spacing w:beforeAutospacing="0" w:afterAutospacing="0"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王</w:t>
      </w:r>
      <w:r>
        <w:rPr>
          <w:rFonts w:ascii="仿宋_GB2312" w:eastAsia="仿宋_GB2312" w:hAnsi="宋体" w:cs="宋体" w:hint="eastAsia"/>
          <w:bCs/>
          <w:color w:val="auto"/>
          <w:sz w:val="32"/>
          <w:szCs w:val="32"/>
        </w:rPr>
        <w:t xml:space="preserve">  </w:t>
      </w:r>
      <w:r>
        <w:rPr>
          <w:rFonts w:ascii="仿宋_GB2312" w:eastAsia="仿宋_GB2312" w:hAnsi="仿宋_GB2312" w:cs="仿宋_GB2312" w:hint="eastAsia"/>
          <w:color w:val="auto"/>
          <w:sz w:val="32"/>
          <w:szCs w:val="32"/>
        </w:rPr>
        <w:t>琦</w:t>
      </w:r>
      <w:r>
        <w:rPr>
          <w:rFonts w:ascii="仿宋_GB2312" w:eastAsia="仿宋_GB2312" w:hAnsi="宋体" w:cs="宋体" w:hint="eastAsia"/>
          <w:bCs/>
          <w:color w:val="auto"/>
          <w:sz w:val="32"/>
          <w:szCs w:val="32"/>
        </w:rPr>
        <w:t xml:space="preserve">  </w:t>
      </w:r>
      <w:r>
        <w:rPr>
          <w:rFonts w:ascii="仿宋_GB2312" w:eastAsia="仿宋_GB2312" w:hAnsi="仿宋_GB2312" w:cs="仿宋_GB2312" w:hint="eastAsia"/>
          <w:snapToGrid/>
          <w:color w:val="auto"/>
          <w:sz w:val="32"/>
          <w:szCs w:val="32"/>
        </w:rPr>
        <w:t>北京京邦达贸易有限公司</w:t>
      </w:r>
      <w:r>
        <w:rPr>
          <w:rFonts w:ascii="仿宋_GB2312" w:eastAsia="仿宋_GB2312" w:hAnsi="仿宋_GB2312" w:cs="仿宋_GB2312" w:hint="eastAsia"/>
          <w:color w:val="auto"/>
          <w:sz w:val="32"/>
          <w:szCs w:val="32"/>
        </w:rPr>
        <w:t>赛事负责人</w:t>
      </w:r>
    </w:p>
    <w:p w:rsidR="00DD2CB9" w:rsidRDefault="00063600">
      <w:pPr>
        <w:pStyle w:val="a8"/>
        <w:widowControl w:val="0"/>
        <w:overflowPunct w:val="0"/>
        <w:spacing w:beforeAutospacing="0" w:afterAutospacing="0"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宋体" w:cs="宋体" w:hint="eastAsia"/>
          <w:bCs/>
          <w:color w:val="auto"/>
          <w:sz w:val="32"/>
          <w:szCs w:val="32"/>
        </w:rPr>
        <w:t xml:space="preserve">孙 </w:t>
      </w:r>
      <w:r>
        <w:rPr>
          <w:rFonts w:ascii="仿宋_GB2312" w:eastAsia="仿宋_GB2312" w:hAnsi="宋体" w:cs="宋体"/>
          <w:bCs/>
          <w:color w:val="auto"/>
          <w:sz w:val="32"/>
          <w:szCs w:val="32"/>
        </w:rPr>
        <w:t xml:space="preserve"> </w:t>
      </w:r>
      <w:r>
        <w:rPr>
          <w:rFonts w:ascii="仿宋_GB2312" w:eastAsia="仿宋_GB2312" w:hAnsi="宋体" w:cs="宋体" w:hint="eastAsia"/>
          <w:bCs/>
          <w:color w:val="auto"/>
          <w:sz w:val="32"/>
          <w:szCs w:val="32"/>
        </w:rPr>
        <w:t>阳</w:t>
      </w:r>
      <w:r w:rsidR="0078504D">
        <w:rPr>
          <w:rFonts w:ascii="仿宋_GB2312" w:eastAsia="仿宋_GB2312" w:hAnsi="宋体" w:cs="宋体" w:hint="eastAsia"/>
          <w:bCs/>
          <w:color w:val="auto"/>
          <w:sz w:val="32"/>
          <w:szCs w:val="32"/>
        </w:rPr>
        <w:t xml:space="preserve">  </w:t>
      </w:r>
      <w:r w:rsidR="00E4036C">
        <w:rPr>
          <w:rFonts w:ascii="仿宋_GB2312" w:eastAsia="仿宋_GB2312" w:hAnsi="仿宋_GB2312" w:cs="仿宋_GB2312" w:hint="eastAsia"/>
          <w:snapToGrid/>
          <w:color w:val="auto"/>
          <w:sz w:val="32"/>
          <w:szCs w:val="32"/>
        </w:rPr>
        <w:t>北京京邦达贸易有限公司</w:t>
      </w:r>
      <w:r>
        <w:rPr>
          <w:rFonts w:ascii="仿宋_GB2312" w:eastAsia="仿宋_GB2312" w:hAnsi="仿宋_GB2312" w:cs="仿宋_GB2312" w:hint="eastAsia"/>
          <w:snapToGrid/>
          <w:color w:val="auto"/>
          <w:sz w:val="32"/>
          <w:szCs w:val="32"/>
        </w:rPr>
        <w:t>山东省</w:t>
      </w:r>
      <w:r w:rsidR="00E4036C">
        <w:rPr>
          <w:rFonts w:ascii="仿宋_GB2312" w:eastAsia="仿宋_GB2312" w:hAnsi="仿宋_GB2312" w:cs="仿宋_GB2312" w:hint="eastAsia"/>
          <w:color w:val="auto"/>
          <w:sz w:val="32"/>
          <w:szCs w:val="32"/>
        </w:rPr>
        <w:t>区负责人</w:t>
      </w:r>
    </w:p>
    <w:p w:rsidR="00DD2CB9" w:rsidRDefault="00E4036C">
      <w:pPr>
        <w:pStyle w:val="a8"/>
        <w:widowControl w:val="0"/>
        <w:overflowPunct w:val="0"/>
        <w:spacing w:beforeAutospacing="0" w:afterAutospacing="0"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snapToGrid/>
          <w:color w:val="auto"/>
          <w:sz w:val="32"/>
          <w:szCs w:val="32"/>
        </w:rPr>
        <w:t>王</w:t>
      </w:r>
      <w:r w:rsidR="0078504D">
        <w:rPr>
          <w:rFonts w:ascii="仿宋_GB2312" w:eastAsia="仿宋_GB2312" w:hAnsi="宋体" w:cs="宋体" w:hint="eastAsia"/>
          <w:bCs/>
          <w:color w:val="auto"/>
          <w:sz w:val="32"/>
          <w:szCs w:val="32"/>
        </w:rPr>
        <w:t xml:space="preserve">  </w:t>
      </w:r>
      <w:r>
        <w:rPr>
          <w:rFonts w:ascii="仿宋_GB2312" w:eastAsia="仿宋_GB2312" w:hAnsi="仿宋_GB2312" w:cs="仿宋_GB2312" w:hint="eastAsia"/>
          <w:snapToGrid/>
          <w:color w:val="auto"/>
          <w:sz w:val="32"/>
          <w:szCs w:val="32"/>
        </w:rPr>
        <w:t>家</w:t>
      </w:r>
      <w:r w:rsidR="0078504D">
        <w:rPr>
          <w:rFonts w:ascii="仿宋_GB2312" w:eastAsia="仿宋_GB2312" w:hAnsi="宋体" w:cs="宋体" w:hint="eastAsia"/>
          <w:bCs/>
          <w:color w:val="auto"/>
          <w:sz w:val="32"/>
          <w:szCs w:val="32"/>
        </w:rPr>
        <w:t xml:space="preserve">  </w:t>
      </w:r>
      <w:r>
        <w:rPr>
          <w:rFonts w:ascii="仿宋_GB2312" w:eastAsia="仿宋_GB2312" w:hAnsi="仿宋_GB2312" w:cs="仿宋_GB2312" w:hint="eastAsia"/>
          <w:snapToGrid/>
          <w:color w:val="auto"/>
          <w:sz w:val="32"/>
          <w:szCs w:val="32"/>
        </w:rPr>
        <w:t>北京京邦达贸易有限公司</w:t>
      </w:r>
      <w:r>
        <w:rPr>
          <w:rFonts w:ascii="仿宋_GB2312" w:eastAsia="仿宋_GB2312" w:hAnsi="仿宋_GB2312" w:cs="仿宋_GB2312" w:hint="eastAsia"/>
          <w:color w:val="auto"/>
          <w:sz w:val="32"/>
          <w:szCs w:val="32"/>
        </w:rPr>
        <w:t>产品经理</w:t>
      </w:r>
    </w:p>
    <w:p w:rsidR="00DD2CB9" w:rsidRDefault="00E4036C">
      <w:pPr>
        <w:widowControl w:val="0"/>
        <w:overflowPunct w:val="0"/>
        <w:spacing w:line="580" w:lineRule="exact"/>
        <w:ind w:firstLineChars="200" w:firstLine="640"/>
        <w:jc w:val="both"/>
        <w:rPr>
          <w:rFonts w:ascii="黑体" w:eastAsia="黑体" w:hAnsi="宋体" w:cs="宋体"/>
          <w:color w:val="auto"/>
          <w:sz w:val="32"/>
          <w:szCs w:val="32"/>
        </w:rPr>
      </w:pPr>
      <w:r>
        <w:rPr>
          <w:rFonts w:ascii="黑体" w:eastAsia="黑体" w:hAnsi="宋体" w:cs="宋体" w:hint="eastAsia"/>
          <w:color w:val="auto"/>
          <w:sz w:val="32"/>
          <w:szCs w:val="32"/>
        </w:rPr>
        <w:t>组委会办公室主任</w:t>
      </w:r>
    </w:p>
    <w:p w:rsidR="00DD2CB9" w:rsidRDefault="00E4036C">
      <w:pPr>
        <w:widowControl w:val="0"/>
        <w:overflowPunct w:val="0"/>
        <w:spacing w:line="580" w:lineRule="exact"/>
        <w:ind w:firstLineChars="200" w:firstLine="640"/>
        <w:jc w:val="both"/>
        <w:rPr>
          <w:rFonts w:ascii="仿宋_GB2312" w:eastAsia="仿宋_GB2312" w:hAnsi="宋体" w:cs="宋体"/>
          <w:bCs/>
          <w:color w:val="auto"/>
          <w:sz w:val="32"/>
          <w:szCs w:val="32"/>
        </w:rPr>
      </w:pPr>
      <w:r>
        <w:rPr>
          <w:rFonts w:ascii="仿宋_GB2312" w:eastAsia="仿宋_GB2312" w:hAnsi="宋体" w:cs="宋体" w:hint="eastAsia"/>
          <w:bCs/>
          <w:color w:val="auto"/>
          <w:sz w:val="32"/>
          <w:szCs w:val="32"/>
        </w:rPr>
        <w:t>侯</w:t>
      </w:r>
      <w:r w:rsidR="0078504D">
        <w:rPr>
          <w:rFonts w:ascii="仿宋_GB2312" w:eastAsia="仿宋_GB2312" w:hAnsi="宋体" w:cs="宋体" w:hint="eastAsia"/>
          <w:bCs/>
          <w:color w:val="auto"/>
          <w:sz w:val="32"/>
          <w:szCs w:val="32"/>
        </w:rPr>
        <w:t xml:space="preserve">  </w:t>
      </w:r>
      <w:r>
        <w:rPr>
          <w:rFonts w:ascii="仿宋_GB2312" w:eastAsia="仿宋_GB2312" w:hAnsi="宋体" w:cs="宋体" w:hint="eastAsia"/>
          <w:bCs/>
          <w:color w:val="auto"/>
          <w:sz w:val="32"/>
          <w:szCs w:val="32"/>
        </w:rPr>
        <w:t>鹏</w:t>
      </w:r>
      <w:r w:rsidR="0078504D">
        <w:rPr>
          <w:rFonts w:ascii="仿宋_GB2312" w:eastAsia="仿宋_GB2312" w:hAnsi="宋体" w:cs="宋体" w:hint="eastAsia"/>
          <w:bCs/>
          <w:color w:val="auto"/>
          <w:sz w:val="32"/>
          <w:szCs w:val="32"/>
        </w:rPr>
        <w:t xml:space="preserve">  </w:t>
      </w:r>
      <w:r>
        <w:rPr>
          <w:rFonts w:ascii="仿宋_GB2312" w:eastAsia="仿宋_GB2312" w:hAnsi="宋体" w:cs="宋体" w:hint="eastAsia"/>
          <w:bCs/>
          <w:color w:val="auto"/>
          <w:sz w:val="32"/>
          <w:szCs w:val="32"/>
        </w:rPr>
        <w:t>山东省物流与交通运输协会副会长兼秘书长</w:t>
      </w:r>
    </w:p>
    <w:p w:rsidR="00DD2CB9" w:rsidRDefault="00E4036C">
      <w:pPr>
        <w:pStyle w:val="a8"/>
        <w:widowControl w:val="0"/>
        <w:overflowPunct w:val="0"/>
        <w:spacing w:beforeAutospacing="0" w:afterAutospacing="0"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snapToGrid/>
          <w:color w:val="auto"/>
          <w:sz w:val="32"/>
          <w:szCs w:val="32"/>
        </w:rPr>
        <w:t>孙琳霞</w:t>
      </w:r>
      <w:r w:rsidR="0078504D">
        <w:rPr>
          <w:rFonts w:ascii="仿宋_GB2312" w:eastAsia="仿宋_GB2312" w:hAnsi="宋体" w:cs="宋体" w:hint="eastAsia"/>
          <w:bCs/>
          <w:color w:val="auto"/>
          <w:sz w:val="32"/>
          <w:szCs w:val="32"/>
        </w:rPr>
        <w:t xml:space="preserve">  </w:t>
      </w:r>
      <w:r>
        <w:rPr>
          <w:rFonts w:ascii="仿宋_GB2312" w:eastAsia="仿宋_GB2312" w:hAnsi="仿宋_GB2312" w:cs="仿宋_GB2312" w:hint="eastAsia"/>
          <w:snapToGrid/>
          <w:color w:val="auto"/>
          <w:sz w:val="32"/>
          <w:szCs w:val="32"/>
        </w:rPr>
        <w:t>山东轻工职业学院商务贸易系党总支书记</w:t>
      </w:r>
    </w:p>
    <w:p w:rsidR="00DD2CB9" w:rsidRDefault="00E4036C">
      <w:pPr>
        <w:widowControl w:val="0"/>
        <w:overflowPunct w:val="0"/>
        <w:spacing w:line="580" w:lineRule="exact"/>
        <w:ind w:firstLineChars="200" w:firstLine="640"/>
        <w:jc w:val="both"/>
        <w:rPr>
          <w:rFonts w:ascii="黑体" w:eastAsia="黑体" w:hAnsi="宋体" w:cs="宋体"/>
          <w:color w:val="auto"/>
          <w:sz w:val="32"/>
          <w:szCs w:val="32"/>
        </w:rPr>
      </w:pPr>
      <w:r>
        <w:rPr>
          <w:rFonts w:ascii="黑体" w:eastAsia="黑体" w:hAnsi="宋体" w:cs="宋体" w:hint="eastAsia"/>
          <w:color w:val="auto"/>
          <w:sz w:val="32"/>
          <w:szCs w:val="32"/>
        </w:rPr>
        <w:lastRenderedPageBreak/>
        <w:t>组委会办公室副主任</w:t>
      </w:r>
    </w:p>
    <w:p w:rsidR="00DD2CB9" w:rsidRDefault="00E4036C">
      <w:pPr>
        <w:widowControl w:val="0"/>
        <w:overflowPunct w:val="0"/>
        <w:spacing w:line="580" w:lineRule="exact"/>
        <w:ind w:firstLineChars="200" w:firstLine="640"/>
        <w:jc w:val="both"/>
        <w:rPr>
          <w:rFonts w:ascii="仿宋_GB2312" w:eastAsia="仿宋_GB2312" w:hAnsi="宋体" w:cs="宋体"/>
          <w:bCs/>
          <w:color w:val="auto"/>
          <w:sz w:val="32"/>
          <w:szCs w:val="32"/>
        </w:rPr>
      </w:pPr>
      <w:r>
        <w:rPr>
          <w:rFonts w:ascii="仿宋_GB2312" w:eastAsia="仿宋_GB2312" w:hAnsi="宋体" w:cs="宋体" w:hint="eastAsia"/>
          <w:bCs/>
          <w:color w:val="auto"/>
          <w:sz w:val="32"/>
          <w:szCs w:val="32"/>
        </w:rPr>
        <w:t>陈</w:t>
      </w:r>
      <w:r w:rsidR="0078504D">
        <w:rPr>
          <w:rFonts w:ascii="仿宋_GB2312" w:eastAsia="仿宋_GB2312" w:hAnsi="宋体" w:cs="宋体" w:hint="eastAsia"/>
          <w:bCs/>
          <w:color w:val="auto"/>
          <w:sz w:val="32"/>
          <w:szCs w:val="32"/>
        </w:rPr>
        <w:t xml:space="preserve">  </w:t>
      </w:r>
      <w:r>
        <w:rPr>
          <w:rFonts w:ascii="仿宋_GB2312" w:eastAsia="仿宋_GB2312" w:hAnsi="宋体" w:cs="宋体" w:hint="eastAsia"/>
          <w:bCs/>
          <w:color w:val="auto"/>
          <w:sz w:val="32"/>
          <w:szCs w:val="32"/>
        </w:rPr>
        <w:t>华</w:t>
      </w:r>
      <w:r w:rsidR="0078504D">
        <w:rPr>
          <w:rFonts w:ascii="仿宋_GB2312" w:eastAsia="仿宋_GB2312" w:hAnsi="宋体" w:cs="宋体" w:hint="eastAsia"/>
          <w:bCs/>
          <w:color w:val="auto"/>
          <w:sz w:val="32"/>
          <w:szCs w:val="32"/>
        </w:rPr>
        <w:t xml:space="preserve">  </w:t>
      </w:r>
      <w:r>
        <w:rPr>
          <w:rFonts w:ascii="仿宋_GB2312" w:eastAsia="仿宋_GB2312" w:hAnsi="仿宋_GB2312" w:cs="仿宋_GB2312" w:hint="eastAsia"/>
          <w:bCs/>
          <w:color w:val="auto"/>
          <w:sz w:val="32"/>
          <w:szCs w:val="32"/>
        </w:rPr>
        <w:t>山东省物流与交通运输协会副秘书长兼部长</w:t>
      </w:r>
    </w:p>
    <w:p w:rsidR="00DD2CB9" w:rsidRDefault="00E4036C">
      <w:pPr>
        <w:pStyle w:val="a8"/>
        <w:widowControl w:val="0"/>
        <w:overflowPunct w:val="0"/>
        <w:spacing w:beforeAutospacing="0" w:afterAutospacing="0" w:line="580" w:lineRule="exact"/>
        <w:ind w:firstLineChars="200" w:firstLine="640"/>
        <w:jc w:val="both"/>
        <w:rPr>
          <w:rFonts w:ascii="仿宋_GB2312" w:eastAsia="仿宋_GB2312" w:hAnsi="仿宋_GB2312" w:cs="仿宋_GB2312"/>
          <w:snapToGrid/>
          <w:color w:val="auto"/>
          <w:sz w:val="32"/>
          <w:szCs w:val="32"/>
        </w:rPr>
      </w:pPr>
      <w:r>
        <w:rPr>
          <w:rFonts w:ascii="仿宋_GB2312" w:eastAsia="仿宋_GB2312" w:hAnsi="仿宋_GB2312" w:cs="仿宋_GB2312" w:hint="eastAsia"/>
          <w:snapToGrid/>
          <w:color w:val="auto"/>
          <w:sz w:val="32"/>
          <w:szCs w:val="32"/>
        </w:rPr>
        <w:t>韩鑫玮</w:t>
      </w:r>
      <w:r w:rsidR="0078504D">
        <w:rPr>
          <w:rFonts w:ascii="仿宋_GB2312" w:eastAsia="仿宋_GB2312" w:hAnsi="宋体" w:cs="宋体" w:hint="eastAsia"/>
          <w:bCs/>
          <w:color w:val="auto"/>
          <w:sz w:val="32"/>
          <w:szCs w:val="32"/>
        </w:rPr>
        <w:t xml:space="preserve">  </w:t>
      </w:r>
      <w:r>
        <w:rPr>
          <w:rFonts w:ascii="仿宋_GB2312" w:eastAsia="仿宋_GB2312" w:hAnsi="仿宋_GB2312" w:cs="仿宋_GB2312" w:hint="eastAsia"/>
          <w:snapToGrid/>
          <w:color w:val="auto"/>
          <w:sz w:val="32"/>
          <w:szCs w:val="32"/>
        </w:rPr>
        <w:t>山东轻工职业学院商务贸易系教学副主任</w:t>
      </w:r>
    </w:p>
    <w:p w:rsidR="00DD2CB9" w:rsidRDefault="00E4036C">
      <w:pPr>
        <w:pStyle w:val="a8"/>
        <w:widowControl w:val="0"/>
        <w:overflowPunct w:val="0"/>
        <w:spacing w:beforeAutospacing="0" w:afterAutospacing="0"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李国栋</w:t>
      </w:r>
      <w:r w:rsidR="0078504D">
        <w:rPr>
          <w:rFonts w:ascii="仿宋_GB2312" w:eastAsia="仿宋_GB2312" w:hAnsi="宋体" w:cs="宋体" w:hint="eastAsia"/>
          <w:bCs/>
          <w:color w:val="auto"/>
          <w:sz w:val="32"/>
          <w:szCs w:val="32"/>
        </w:rPr>
        <w:t xml:space="preserve">  </w:t>
      </w:r>
      <w:r>
        <w:rPr>
          <w:rFonts w:ascii="仿宋_GB2312" w:eastAsia="仿宋_GB2312" w:hAnsi="仿宋_GB2312" w:cs="仿宋_GB2312" w:hint="eastAsia"/>
          <w:color w:val="auto"/>
          <w:sz w:val="32"/>
          <w:szCs w:val="32"/>
        </w:rPr>
        <w:t>北京京邦达贸易有限公司产品负责人</w:t>
      </w:r>
    </w:p>
    <w:p w:rsidR="00DD2CB9" w:rsidRDefault="00E4036C">
      <w:pPr>
        <w:widowControl w:val="0"/>
        <w:overflowPunct w:val="0"/>
        <w:spacing w:line="580" w:lineRule="exact"/>
        <w:ind w:firstLineChars="200" w:firstLine="640"/>
        <w:jc w:val="both"/>
        <w:rPr>
          <w:rFonts w:ascii="黑体" w:eastAsia="黑体" w:hAnsi="宋体" w:cs="宋体"/>
          <w:color w:val="auto"/>
          <w:sz w:val="32"/>
          <w:szCs w:val="32"/>
        </w:rPr>
      </w:pPr>
      <w:r>
        <w:rPr>
          <w:rFonts w:ascii="黑体" w:eastAsia="黑体" w:hAnsi="宋体" w:cs="宋体" w:hint="eastAsia"/>
          <w:color w:val="auto"/>
          <w:sz w:val="32"/>
          <w:szCs w:val="32"/>
        </w:rPr>
        <w:t>组委会办公室成员</w:t>
      </w:r>
    </w:p>
    <w:p w:rsidR="00DD2CB9" w:rsidRDefault="00E4036C">
      <w:pPr>
        <w:pStyle w:val="a8"/>
        <w:widowControl w:val="0"/>
        <w:overflowPunct w:val="0"/>
        <w:spacing w:beforeAutospacing="0" w:afterAutospacing="0" w:line="580" w:lineRule="exact"/>
        <w:ind w:firstLineChars="200" w:firstLine="640"/>
        <w:jc w:val="both"/>
        <w:rPr>
          <w:rFonts w:ascii="仿宋_GB2312" w:eastAsia="仿宋_GB2312" w:hAnsi="仿宋_GB2312" w:cs="仿宋_GB2312"/>
          <w:snapToGrid/>
          <w:color w:val="auto"/>
          <w:sz w:val="32"/>
          <w:szCs w:val="32"/>
        </w:rPr>
      </w:pPr>
      <w:r>
        <w:rPr>
          <w:rFonts w:ascii="仿宋_GB2312" w:eastAsia="仿宋_GB2312" w:hAnsi="仿宋_GB2312" w:cs="仿宋_GB2312" w:hint="eastAsia"/>
          <w:snapToGrid/>
          <w:color w:val="auto"/>
          <w:sz w:val="32"/>
          <w:szCs w:val="32"/>
        </w:rPr>
        <w:t>陈立文</w:t>
      </w:r>
      <w:r w:rsidR="0078504D">
        <w:rPr>
          <w:rFonts w:ascii="仿宋_GB2312" w:eastAsia="仿宋_GB2312" w:hAnsi="宋体" w:cs="宋体" w:hint="eastAsia"/>
          <w:bCs/>
          <w:color w:val="auto"/>
          <w:sz w:val="32"/>
          <w:szCs w:val="32"/>
        </w:rPr>
        <w:t xml:space="preserve">  </w:t>
      </w:r>
      <w:r>
        <w:rPr>
          <w:rFonts w:ascii="仿宋_GB2312" w:eastAsia="仿宋_GB2312" w:hAnsi="仿宋_GB2312" w:cs="仿宋_GB2312" w:hint="eastAsia"/>
          <w:snapToGrid/>
          <w:color w:val="auto"/>
          <w:sz w:val="32"/>
          <w:szCs w:val="32"/>
        </w:rPr>
        <w:t>山东省物流与交通运输协会</w:t>
      </w:r>
    </w:p>
    <w:p w:rsidR="00DD2CB9" w:rsidRDefault="00E4036C">
      <w:pPr>
        <w:pStyle w:val="a8"/>
        <w:widowControl w:val="0"/>
        <w:overflowPunct w:val="0"/>
        <w:spacing w:beforeAutospacing="0" w:afterAutospacing="0" w:line="580" w:lineRule="exact"/>
        <w:ind w:firstLineChars="200" w:firstLine="640"/>
        <w:jc w:val="both"/>
        <w:rPr>
          <w:rFonts w:ascii="仿宋_GB2312" w:eastAsia="仿宋_GB2312" w:hAnsi="仿宋_GB2312" w:cs="仿宋_GB2312"/>
          <w:snapToGrid/>
          <w:color w:val="auto"/>
          <w:sz w:val="32"/>
          <w:szCs w:val="32"/>
        </w:rPr>
      </w:pPr>
      <w:r>
        <w:rPr>
          <w:rFonts w:ascii="仿宋_GB2312" w:eastAsia="仿宋_GB2312" w:hAnsi="仿宋_GB2312" w:cs="仿宋_GB2312" w:hint="eastAsia"/>
          <w:snapToGrid/>
          <w:color w:val="auto"/>
          <w:sz w:val="32"/>
          <w:szCs w:val="32"/>
        </w:rPr>
        <w:t>耿计溆</w:t>
      </w:r>
      <w:r w:rsidR="0078504D">
        <w:rPr>
          <w:rFonts w:ascii="仿宋_GB2312" w:eastAsia="仿宋_GB2312" w:hAnsi="宋体" w:cs="宋体" w:hint="eastAsia"/>
          <w:bCs/>
          <w:color w:val="auto"/>
          <w:sz w:val="32"/>
          <w:szCs w:val="32"/>
        </w:rPr>
        <w:t xml:space="preserve">  </w:t>
      </w:r>
      <w:r>
        <w:rPr>
          <w:rFonts w:ascii="仿宋_GB2312" w:eastAsia="仿宋_GB2312" w:hAnsi="仿宋_GB2312" w:cs="仿宋_GB2312" w:hint="eastAsia"/>
          <w:snapToGrid/>
          <w:color w:val="auto"/>
          <w:sz w:val="32"/>
          <w:szCs w:val="32"/>
        </w:rPr>
        <w:t>山东省物流与交通运输协会</w:t>
      </w:r>
    </w:p>
    <w:p w:rsidR="00DD2CB9" w:rsidRDefault="00E4036C">
      <w:pPr>
        <w:widowControl w:val="0"/>
        <w:overflowPunct w:val="0"/>
        <w:spacing w:line="580" w:lineRule="exact"/>
        <w:ind w:firstLineChars="200" w:firstLine="640"/>
        <w:rPr>
          <w:rFonts w:ascii="仿宋_GB2312" w:eastAsia="仿宋_GB2312" w:hAnsi="仿宋" w:cs="仿宋"/>
          <w:color w:val="auto"/>
          <w:sz w:val="32"/>
          <w:szCs w:val="32"/>
        </w:rPr>
      </w:pPr>
      <w:r>
        <w:rPr>
          <w:rFonts w:ascii="仿宋_GB2312" w:eastAsia="仿宋_GB2312" w:hAnsi="仿宋" w:cs="仿宋" w:hint="eastAsia"/>
          <w:color w:val="auto"/>
          <w:sz w:val="32"/>
          <w:szCs w:val="32"/>
        </w:rPr>
        <w:t>张成成</w:t>
      </w:r>
      <w:r w:rsidR="0078504D">
        <w:rPr>
          <w:rFonts w:ascii="仿宋_GB2312" w:eastAsia="仿宋_GB2312" w:hAnsi="宋体" w:cs="宋体" w:hint="eastAsia"/>
          <w:bCs/>
          <w:color w:val="auto"/>
          <w:sz w:val="32"/>
          <w:szCs w:val="32"/>
        </w:rPr>
        <w:t xml:space="preserve">  </w:t>
      </w:r>
      <w:r>
        <w:rPr>
          <w:rFonts w:ascii="仿宋_GB2312" w:eastAsia="仿宋_GB2312" w:hAnsi="仿宋" w:cs="仿宋" w:hint="eastAsia"/>
          <w:color w:val="auto"/>
          <w:sz w:val="32"/>
          <w:szCs w:val="32"/>
        </w:rPr>
        <w:t>山东轻工职业学院商务贸易系办公室主任</w:t>
      </w:r>
    </w:p>
    <w:p w:rsidR="00DD2CB9" w:rsidRDefault="00E4036C">
      <w:pPr>
        <w:widowControl w:val="0"/>
        <w:overflowPunct w:val="0"/>
        <w:spacing w:line="580" w:lineRule="exact"/>
        <w:ind w:firstLineChars="200" w:firstLine="640"/>
        <w:rPr>
          <w:rFonts w:ascii="仿宋_GB2312" w:eastAsia="仿宋_GB2312" w:hAnsi="仿宋" w:cs="仿宋"/>
          <w:color w:val="auto"/>
          <w:sz w:val="32"/>
          <w:szCs w:val="32"/>
        </w:rPr>
      </w:pPr>
      <w:r>
        <w:rPr>
          <w:rFonts w:ascii="仿宋_GB2312" w:eastAsia="仿宋_GB2312" w:hAnsi="仿宋" w:cs="仿宋" w:hint="eastAsia"/>
          <w:color w:val="auto"/>
          <w:sz w:val="32"/>
          <w:szCs w:val="32"/>
        </w:rPr>
        <w:t>丁</w:t>
      </w:r>
      <w:r w:rsidR="0078504D">
        <w:rPr>
          <w:rFonts w:ascii="仿宋_GB2312" w:eastAsia="仿宋_GB2312" w:hAnsi="宋体" w:cs="宋体" w:hint="eastAsia"/>
          <w:bCs/>
          <w:color w:val="auto"/>
          <w:sz w:val="32"/>
          <w:szCs w:val="32"/>
        </w:rPr>
        <w:t xml:space="preserve">  </w:t>
      </w:r>
      <w:r>
        <w:rPr>
          <w:rFonts w:ascii="仿宋_GB2312" w:eastAsia="仿宋_GB2312" w:hAnsi="仿宋" w:cs="仿宋" w:hint="eastAsia"/>
          <w:color w:val="auto"/>
          <w:sz w:val="32"/>
          <w:szCs w:val="32"/>
        </w:rPr>
        <w:t>霞</w:t>
      </w:r>
      <w:r w:rsidR="0078504D">
        <w:rPr>
          <w:rFonts w:ascii="仿宋_GB2312" w:eastAsia="仿宋_GB2312" w:hAnsi="宋体" w:cs="宋体" w:hint="eastAsia"/>
          <w:bCs/>
          <w:color w:val="auto"/>
          <w:sz w:val="32"/>
          <w:szCs w:val="32"/>
        </w:rPr>
        <w:t xml:space="preserve">  </w:t>
      </w:r>
      <w:r>
        <w:rPr>
          <w:rFonts w:ascii="仿宋_GB2312" w:eastAsia="仿宋_GB2312" w:hAnsi="仿宋" w:cs="仿宋" w:hint="eastAsia"/>
          <w:color w:val="auto"/>
          <w:sz w:val="32"/>
          <w:szCs w:val="32"/>
        </w:rPr>
        <w:t>山东轻工职业学院商务贸易系教师</w:t>
      </w:r>
    </w:p>
    <w:p w:rsidR="00DD2CB9" w:rsidRDefault="00E4036C">
      <w:pPr>
        <w:pStyle w:val="a8"/>
        <w:widowControl w:val="0"/>
        <w:overflowPunct w:val="0"/>
        <w:spacing w:beforeAutospacing="0" w:afterAutospacing="0" w:line="580" w:lineRule="exact"/>
        <w:ind w:firstLineChars="200" w:firstLine="640"/>
        <w:jc w:val="both"/>
        <w:rPr>
          <w:color w:val="auto"/>
          <w:sz w:val="32"/>
          <w:szCs w:val="32"/>
        </w:rPr>
      </w:pPr>
      <w:r>
        <w:rPr>
          <w:rFonts w:ascii="仿宋_GB2312" w:eastAsia="仿宋_GB2312" w:hAnsi="仿宋_GB2312" w:cs="仿宋_GB2312" w:hint="eastAsia"/>
          <w:snapToGrid/>
          <w:color w:val="auto"/>
          <w:sz w:val="32"/>
          <w:szCs w:val="32"/>
        </w:rPr>
        <w:t>王</w:t>
      </w:r>
      <w:r w:rsidR="0078504D">
        <w:rPr>
          <w:rFonts w:ascii="仿宋_GB2312" w:eastAsia="仿宋_GB2312" w:hAnsi="宋体" w:cs="宋体" w:hint="eastAsia"/>
          <w:bCs/>
          <w:color w:val="auto"/>
          <w:sz w:val="32"/>
          <w:szCs w:val="32"/>
        </w:rPr>
        <w:t xml:space="preserve">  </w:t>
      </w:r>
      <w:r>
        <w:rPr>
          <w:rFonts w:ascii="仿宋_GB2312" w:eastAsia="仿宋_GB2312" w:hAnsi="仿宋_GB2312" w:cs="仿宋_GB2312" w:hint="eastAsia"/>
          <w:snapToGrid/>
          <w:color w:val="auto"/>
          <w:sz w:val="32"/>
          <w:szCs w:val="32"/>
        </w:rPr>
        <w:t>家</w:t>
      </w:r>
      <w:r w:rsidR="0078504D">
        <w:rPr>
          <w:rFonts w:ascii="仿宋_GB2312" w:eastAsia="仿宋_GB2312" w:hAnsi="宋体" w:cs="宋体" w:hint="eastAsia"/>
          <w:bCs/>
          <w:color w:val="auto"/>
          <w:sz w:val="32"/>
          <w:szCs w:val="32"/>
        </w:rPr>
        <w:t xml:space="preserve">  </w:t>
      </w:r>
      <w:r>
        <w:rPr>
          <w:rFonts w:ascii="仿宋_GB2312" w:eastAsia="仿宋_GB2312" w:hAnsi="仿宋_GB2312" w:cs="仿宋_GB2312" w:hint="eastAsia"/>
          <w:snapToGrid/>
          <w:color w:val="auto"/>
          <w:sz w:val="32"/>
          <w:szCs w:val="32"/>
        </w:rPr>
        <w:t>北京京邦达贸易有限公司</w:t>
      </w:r>
      <w:r>
        <w:rPr>
          <w:rFonts w:ascii="仿宋_GB2312" w:eastAsia="仿宋_GB2312" w:hAnsi="仿宋_GB2312" w:cs="仿宋_GB2312" w:hint="eastAsia"/>
          <w:color w:val="auto"/>
          <w:sz w:val="32"/>
          <w:szCs w:val="32"/>
        </w:rPr>
        <w:t>产品经理</w:t>
      </w:r>
    </w:p>
    <w:p w:rsidR="00DD2CB9" w:rsidRDefault="00E4036C">
      <w:pPr>
        <w:widowControl w:val="0"/>
        <w:overflowPunct w:val="0"/>
        <w:spacing w:line="580" w:lineRule="exact"/>
        <w:rPr>
          <w:rFonts w:ascii="仿宋_GB2312" w:eastAsia="仿宋_GB2312" w:hAnsi="仿宋_GB2312" w:cs="仿宋_GB2312"/>
          <w:color w:val="auto"/>
          <w:sz w:val="32"/>
          <w:szCs w:val="32"/>
        </w:rPr>
      </w:pPr>
      <w:r>
        <w:rPr>
          <w:rFonts w:ascii="仿宋_GB2312" w:eastAsia="仿宋_GB2312" w:hAnsi="仿宋_GB2312" w:cs="仿宋_GB2312"/>
          <w:color w:val="auto"/>
          <w:sz w:val="32"/>
          <w:szCs w:val="32"/>
        </w:rPr>
        <w:br w:type="page"/>
      </w:r>
    </w:p>
    <w:p w:rsidR="00DD2CB9" w:rsidRDefault="00E4036C">
      <w:pPr>
        <w:widowControl w:val="0"/>
        <w:kinsoku/>
        <w:topLinePunct/>
        <w:spacing w:line="520" w:lineRule="exact"/>
        <w:jc w:val="both"/>
        <w:rPr>
          <w:rFonts w:ascii="黑体" w:eastAsia="黑体" w:hAnsi="黑体" w:cs="黑体"/>
          <w:color w:val="auto"/>
          <w:sz w:val="32"/>
          <w:szCs w:val="32"/>
        </w:rPr>
      </w:pPr>
      <w:r>
        <w:rPr>
          <w:rFonts w:ascii="黑体" w:eastAsia="黑体" w:hAnsi="黑体" w:cs="黑体" w:hint="eastAsia"/>
          <w:color w:val="auto"/>
          <w:sz w:val="32"/>
          <w:szCs w:val="32"/>
        </w:rPr>
        <w:lastRenderedPageBreak/>
        <w:t>附件2</w:t>
      </w:r>
    </w:p>
    <w:p w:rsidR="00DD2CB9" w:rsidRDefault="00E4036C">
      <w:pPr>
        <w:pStyle w:val="a8"/>
        <w:widowControl w:val="0"/>
        <w:kinsoku/>
        <w:topLinePunct/>
        <w:spacing w:beforeAutospacing="0" w:afterAutospacing="0" w:line="640" w:lineRule="exact"/>
        <w:jc w:val="center"/>
        <w:rPr>
          <w:rFonts w:ascii="方正小标宋_GBK" w:eastAsia="方正小标宋_GBK" w:hAnsi="宋体"/>
          <w:color w:val="auto"/>
          <w:sz w:val="44"/>
          <w:szCs w:val="44"/>
        </w:rPr>
      </w:pPr>
      <w:r>
        <w:rPr>
          <w:rFonts w:ascii="方正小标宋_GBK" w:eastAsia="方正小标宋_GBK" w:hAnsi="宋体" w:hint="eastAsia"/>
          <w:color w:val="auto"/>
          <w:sz w:val="44"/>
          <w:szCs w:val="44"/>
        </w:rPr>
        <w:t>山东省“技能兴鲁”职业技能大赛</w:t>
      </w:r>
    </w:p>
    <w:p w:rsidR="00DD2CB9" w:rsidRDefault="00E4036C">
      <w:pPr>
        <w:widowControl w:val="0"/>
        <w:kinsoku/>
        <w:topLinePunct/>
        <w:spacing w:line="580" w:lineRule="exact"/>
        <w:jc w:val="center"/>
        <w:rPr>
          <w:rFonts w:ascii="方正小标宋_GBK" w:eastAsia="方正小标宋_GBK" w:hAnsi="宋体" w:cs="Times New Roman"/>
          <w:color w:val="auto"/>
          <w:sz w:val="44"/>
          <w:szCs w:val="44"/>
        </w:rPr>
      </w:pPr>
      <w:r>
        <w:rPr>
          <w:rFonts w:ascii="方正小标宋_GBK" w:eastAsia="方正小标宋_GBK" w:hAnsi="方正小标宋_GBK" w:cs="方正小标宋_GBK" w:hint="eastAsia"/>
          <w:color w:val="auto"/>
          <w:sz w:val="32"/>
          <w:szCs w:val="32"/>
        </w:rPr>
        <w:t>——</w:t>
      </w:r>
      <w:r>
        <w:rPr>
          <w:rFonts w:ascii="方正小标宋_GBK" w:eastAsia="方正小标宋_GBK" w:hAnsi="宋体" w:cs="Times New Roman" w:hint="eastAsia"/>
          <w:color w:val="auto"/>
          <w:sz w:val="44"/>
          <w:szCs w:val="44"/>
        </w:rPr>
        <w:t>山东省物流职业技能(仓储管理员)竞赛</w:t>
      </w:r>
    </w:p>
    <w:p w:rsidR="00DD2CB9" w:rsidRDefault="00E4036C">
      <w:pPr>
        <w:widowControl w:val="0"/>
        <w:kinsoku/>
        <w:topLinePunct/>
        <w:spacing w:line="580" w:lineRule="exact"/>
        <w:jc w:val="center"/>
        <w:rPr>
          <w:rFonts w:ascii="方正小标宋_GBK" w:eastAsia="方正小标宋_GBK" w:hAnsi="宋体" w:cs="Times New Roman"/>
          <w:color w:val="auto"/>
          <w:sz w:val="44"/>
          <w:szCs w:val="44"/>
        </w:rPr>
      </w:pPr>
      <w:r>
        <w:rPr>
          <w:rFonts w:ascii="方正小标宋_GBK" w:eastAsia="方正小标宋_GBK" w:hAnsi="宋体" w:cs="Times New Roman" w:hint="eastAsia"/>
          <w:color w:val="auto"/>
          <w:sz w:val="44"/>
          <w:szCs w:val="44"/>
        </w:rPr>
        <w:t>报名表（职工组）</w:t>
      </w:r>
    </w:p>
    <w:tbl>
      <w:tblPr>
        <w:tblStyle w:val="TableNormal1"/>
        <w:tblW w:w="5163" w:type="pct"/>
        <w:jc w:val="center"/>
        <w:tblInd w:w="0" w:type="dxa"/>
        <w:tblBorders>
          <w:top w:val="single" w:sz="8" w:space="0" w:color="000000"/>
          <w:left w:val="single" w:sz="8" w:space="0" w:color="000000"/>
          <w:bottom w:val="single" w:sz="8" w:space="0" w:color="000000"/>
          <w:right w:val="single" w:sz="8" w:space="0" w:color="000000"/>
          <w:insideV w:val="single" w:sz="8" w:space="0" w:color="000000"/>
        </w:tblBorders>
        <w:tblLook w:val="04A0" w:firstRow="1" w:lastRow="0" w:firstColumn="1" w:lastColumn="0" w:noHBand="0" w:noVBand="1"/>
      </w:tblPr>
      <w:tblGrid>
        <w:gridCol w:w="1664"/>
        <w:gridCol w:w="2240"/>
        <w:gridCol w:w="882"/>
        <w:gridCol w:w="244"/>
        <w:gridCol w:w="1893"/>
        <w:gridCol w:w="2189"/>
      </w:tblGrid>
      <w:tr w:rsidR="00DD2CB9" w:rsidTr="005747C8">
        <w:trPr>
          <w:trHeight w:val="610"/>
          <w:jc w:val="center"/>
        </w:trPr>
        <w:tc>
          <w:tcPr>
            <w:tcW w:w="913" w:type="pct"/>
            <w:tcBorders>
              <w:top w:val="single" w:sz="8" w:space="0" w:color="000000"/>
              <w:bottom w:val="single" w:sz="8" w:space="0" w:color="000000"/>
            </w:tcBorders>
            <w:vAlign w:val="center"/>
          </w:tcPr>
          <w:p w:rsidR="00DD2CB9" w:rsidRDefault="00E4036C">
            <w:pPr>
              <w:widowControl w:val="0"/>
              <w:overflowPunct w:val="0"/>
              <w:jc w:val="center"/>
              <w:rPr>
                <w:rFonts w:ascii="宋体" w:eastAsia="宋体" w:hAnsi="宋体" w:cs="宋体"/>
                <w:color w:val="auto"/>
                <w:sz w:val="24"/>
                <w:szCs w:val="24"/>
              </w:rPr>
            </w:pPr>
            <w:r>
              <w:rPr>
                <w:rFonts w:ascii="宋体" w:eastAsia="宋体" w:hAnsi="宋体" w:cs="宋体" w:hint="eastAsia"/>
                <w:color w:val="auto"/>
                <w:spacing w:val="-3"/>
                <w:sz w:val="24"/>
                <w:szCs w:val="24"/>
              </w:rPr>
              <w:t>姓名</w:t>
            </w:r>
          </w:p>
        </w:tc>
        <w:tc>
          <w:tcPr>
            <w:tcW w:w="1229" w:type="pct"/>
            <w:tcBorders>
              <w:top w:val="single" w:sz="8" w:space="0" w:color="000000"/>
              <w:bottom w:val="single" w:sz="8" w:space="0" w:color="000000"/>
            </w:tcBorders>
            <w:vAlign w:val="center"/>
          </w:tcPr>
          <w:p w:rsidR="00DD2CB9" w:rsidRDefault="00DD2CB9">
            <w:pPr>
              <w:widowControl w:val="0"/>
              <w:overflowPunct w:val="0"/>
              <w:jc w:val="center"/>
              <w:rPr>
                <w:rFonts w:ascii="宋体" w:eastAsia="宋体" w:hAnsi="宋体" w:cs="宋体"/>
                <w:color w:val="auto"/>
                <w:sz w:val="24"/>
                <w:szCs w:val="24"/>
              </w:rPr>
            </w:pPr>
          </w:p>
        </w:tc>
        <w:tc>
          <w:tcPr>
            <w:tcW w:w="618" w:type="pct"/>
            <w:gridSpan w:val="2"/>
            <w:tcBorders>
              <w:top w:val="single" w:sz="8" w:space="0" w:color="000000"/>
              <w:bottom w:val="single" w:sz="8" w:space="0" w:color="000000"/>
            </w:tcBorders>
            <w:vAlign w:val="center"/>
          </w:tcPr>
          <w:p w:rsidR="00DD2CB9" w:rsidRDefault="00E4036C">
            <w:pPr>
              <w:widowControl w:val="0"/>
              <w:overflowPunct w:val="0"/>
              <w:jc w:val="center"/>
              <w:rPr>
                <w:rFonts w:ascii="宋体" w:eastAsia="宋体" w:hAnsi="宋体" w:cs="宋体"/>
                <w:color w:val="auto"/>
                <w:sz w:val="24"/>
                <w:szCs w:val="24"/>
              </w:rPr>
            </w:pPr>
            <w:r>
              <w:rPr>
                <w:rFonts w:ascii="宋体" w:eastAsia="宋体" w:hAnsi="宋体" w:cs="宋体" w:hint="eastAsia"/>
                <w:color w:val="auto"/>
                <w:spacing w:val="-4"/>
                <w:sz w:val="24"/>
                <w:szCs w:val="24"/>
              </w:rPr>
              <w:t>性别</w:t>
            </w:r>
          </w:p>
        </w:tc>
        <w:tc>
          <w:tcPr>
            <w:tcW w:w="1039" w:type="pct"/>
            <w:tcBorders>
              <w:top w:val="single" w:sz="8" w:space="0" w:color="000000"/>
              <w:bottom w:val="single" w:sz="8" w:space="0" w:color="000000"/>
            </w:tcBorders>
            <w:vAlign w:val="center"/>
          </w:tcPr>
          <w:p w:rsidR="00DD2CB9" w:rsidRDefault="00DD2CB9">
            <w:pPr>
              <w:widowControl w:val="0"/>
              <w:overflowPunct w:val="0"/>
              <w:jc w:val="center"/>
              <w:rPr>
                <w:rFonts w:ascii="宋体" w:eastAsia="宋体" w:hAnsi="宋体" w:cs="宋体"/>
                <w:color w:val="auto"/>
                <w:sz w:val="24"/>
                <w:szCs w:val="24"/>
              </w:rPr>
            </w:pPr>
          </w:p>
        </w:tc>
        <w:tc>
          <w:tcPr>
            <w:tcW w:w="1201" w:type="pct"/>
            <w:vMerge w:val="restart"/>
            <w:tcBorders>
              <w:top w:val="single" w:sz="8" w:space="0" w:color="000000"/>
            </w:tcBorders>
            <w:vAlign w:val="center"/>
          </w:tcPr>
          <w:p w:rsidR="00DD2CB9" w:rsidRDefault="00E4036C">
            <w:pPr>
              <w:widowControl w:val="0"/>
              <w:overflowPunct w:val="0"/>
              <w:jc w:val="center"/>
              <w:rPr>
                <w:rFonts w:ascii="宋体" w:eastAsia="宋体" w:hAnsi="宋体" w:cs="宋体"/>
                <w:color w:val="auto"/>
                <w:spacing w:val="-3"/>
                <w:sz w:val="24"/>
                <w:szCs w:val="24"/>
              </w:rPr>
            </w:pPr>
            <w:r>
              <w:rPr>
                <w:rFonts w:ascii="宋体" w:eastAsia="宋体" w:hAnsi="宋体" w:cs="宋体" w:hint="eastAsia"/>
                <w:color w:val="auto"/>
                <w:spacing w:val="-3"/>
                <w:sz w:val="24"/>
                <w:szCs w:val="24"/>
              </w:rPr>
              <w:t>照片</w:t>
            </w:r>
          </w:p>
        </w:tc>
      </w:tr>
      <w:tr w:rsidR="00DD2CB9" w:rsidTr="005747C8">
        <w:trPr>
          <w:trHeight w:val="599"/>
          <w:jc w:val="center"/>
        </w:trPr>
        <w:tc>
          <w:tcPr>
            <w:tcW w:w="913" w:type="pct"/>
            <w:tcBorders>
              <w:top w:val="single" w:sz="8" w:space="0" w:color="000000"/>
              <w:bottom w:val="single" w:sz="8" w:space="0" w:color="000000"/>
            </w:tcBorders>
            <w:vAlign w:val="center"/>
          </w:tcPr>
          <w:p w:rsidR="00DD2CB9" w:rsidRDefault="00E4036C">
            <w:pPr>
              <w:widowControl w:val="0"/>
              <w:overflowPunct w:val="0"/>
              <w:jc w:val="center"/>
              <w:rPr>
                <w:rFonts w:ascii="宋体" w:eastAsia="宋体" w:hAnsi="宋体" w:cs="宋体"/>
                <w:color w:val="auto"/>
                <w:sz w:val="24"/>
                <w:szCs w:val="24"/>
              </w:rPr>
            </w:pPr>
            <w:r>
              <w:rPr>
                <w:rFonts w:ascii="宋体" w:eastAsia="宋体" w:hAnsi="宋体" w:cs="宋体" w:hint="eastAsia"/>
                <w:color w:val="auto"/>
                <w:spacing w:val="-3"/>
                <w:sz w:val="24"/>
                <w:szCs w:val="24"/>
              </w:rPr>
              <w:t>文化程度</w:t>
            </w:r>
          </w:p>
        </w:tc>
        <w:tc>
          <w:tcPr>
            <w:tcW w:w="1229" w:type="pct"/>
            <w:tcBorders>
              <w:top w:val="single" w:sz="8" w:space="0" w:color="000000"/>
              <w:bottom w:val="single" w:sz="8" w:space="0" w:color="000000"/>
            </w:tcBorders>
            <w:vAlign w:val="center"/>
          </w:tcPr>
          <w:p w:rsidR="00DD2CB9" w:rsidRDefault="00DD2CB9">
            <w:pPr>
              <w:widowControl w:val="0"/>
              <w:overflowPunct w:val="0"/>
              <w:jc w:val="center"/>
              <w:rPr>
                <w:rFonts w:ascii="宋体" w:eastAsia="宋体" w:hAnsi="宋体" w:cs="宋体"/>
                <w:color w:val="auto"/>
                <w:sz w:val="24"/>
                <w:szCs w:val="24"/>
              </w:rPr>
            </w:pPr>
          </w:p>
        </w:tc>
        <w:tc>
          <w:tcPr>
            <w:tcW w:w="618" w:type="pct"/>
            <w:gridSpan w:val="2"/>
            <w:tcBorders>
              <w:top w:val="single" w:sz="8" w:space="0" w:color="000000"/>
              <w:bottom w:val="single" w:sz="8" w:space="0" w:color="000000"/>
            </w:tcBorders>
            <w:vAlign w:val="center"/>
          </w:tcPr>
          <w:p w:rsidR="00DD2CB9" w:rsidRDefault="00E4036C">
            <w:pPr>
              <w:widowControl w:val="0"/>
              <w:overflowPunct w:val="0"/>
              <w:jc w:val="center"/>
              <w:rPr>
                <w:rFonts w:ascii="宋体" w:eastAsia="宋体" w:hAnsi="宋体" w:cs="宋体"/>
                <w:color w:val="auto"/>
                <w:sz w:val="24"/>
                <w:szCs w:val="24"/>
              </w:rPr>
            </w:pPr>
            <w:r>
              <w:rPr>
                <w:rFonts w:ascii="宋体" w:eastAsia="宋体" w:hAnsi="宋体" w:cs="宋体" w:hint="eastAsia"/>
                <w:color w:val="auto"/>
                <w:spacing w:val="-6"/>
                <w:sz w:val="24"/>
                <w:szCs w:val="24"/>
              </w:rPr>
              <w:t>出生日期</w:t>
            </w:r>
          </w:p>
        </w:tc>
        <w:tc>
          <w:tcPr>
            <w:tcW w:w="1039" w:type="pct"/>
            <w:tcBorders>
              <w:top w:val="single" w:sz="8" w:space="0" w:color="000000"/>
              <w:bottom w:val="single" w:sz="8" w:space="0" w:color="000000"/>
            </w:tcBorders>
            <w:vAlign w:val="center"/>
          </w:tcPr>
          <w:p w:rsidR="00DD2CB9" w:rsidRDefault="00DD2CB9">
            <w:pPr>
              <w:widowControl w:val="0"/>
              <w:overflowPunct w:val="0"/>
              <w:jc w:val="center"/>
              <w:rPr>
                <w:rFonts w:ascii="宋体" w:eastAsia="宋体" w:hAnsi="宋体" w:cs="宋体"/>
                <w:color w:val="auto"/>
                <w:sz w:val="24"/>
                <w:szCs w:val="24"/>
              </w:rPr>
            </w:pPr>
          </w:p>
        </w:tc>
        <w:tc>
          <w:tcPr>
            <w:tcW w:w="1201" w:type="pct"/>
            <w:vMerge/>
            <w:vAlign w:val="center"/>
          </w:tcPr>
          <w:p w:rsidR="00DD2CB9" w:rsidRDefault="00DD2CB9">
            <w:pPr>
              <w:widowControl w:val="0"/>
              <w:overflowPunct w:val="0"/>
              <w:jc w:val="center"/>
              <w:rPr>
                <w:rFonts w:ascii="宋体" w:eastAsia="宋体" w:hAnsi="宋体" w:cs="宋体"/>
                <w:color w:val="auto"/>
                <w:sz w:val="24"/>
                <w:szCs w:val="24"/>
              </w:rPr>
            </w:pPr>
          </w:p>
        </w:tc>
      </w:tr>
      <w:tr w:rsidR="00DD2CB9" w:rsidTr="005747C8">
        <w:trPr>
          <w:trHeight w:val="600"/>
          <w:jc w:val="center"/>
        </w:trPr>
        <w:tc>
          <w:tcPr>
            <w:tcW w:w="913" w:type="pct"/>
            <w:tcBorders>
              <w:top w:val="single" w:sz="8" w:space="0" w:color="000000"/>
              <w:bottom w:val="single" w:sz="8" w:space="0" w:color="000000"/>
            </w:tcBorders>
            <w:vAlign w:val="center"/>
          </w:tcPr>
          <w:p w:rsidR="00DD2CB9" w:rsidRDefault="00E4036C">
            <w:pPr>
              <w:widowControl w:val="0"/>
              <w:overflowPunct w:val="0"/>
              <w:jc w:val="center"/>
              <w:rPr>
                <w:rFonts w:ascii="宋体" w:eastAsia="宋体" w:hAnsi="宋体" w:cs="宋体"/>
                <w:color w:val="auto"/>
                <w:sz w:val="24"/>
                <w:szCs w:val="24"/>
              </w:rPr>
            </w:pPr>
            <w:r>
              <w:rPr>
                <w:rFonts w:ascii="宋体" w:eastAsia="宋体" w:hAnsi="宋体" w:cs="宋体" w:hint="eastAsia"/>
                <w:color w:val="auto"/>
                <w:spacing w:val="-3"/>
                <w:sz w:val="24"/>
                <w:szCs w:val="24"/>
              </w:rPr>
              <w:t>身份证号码</w:t>
            </w:r>
          </w:p>
        </w:tc>
        <w:tc>
          <w:tcPr>
            <w:tcW w:w="1229" w:type="pct"/>
            <w:tcBorders>
              <w:top w:val="single" w:sz="8" w:space="0" w:color="000000"/>
              <w:bottom w:val="single" w:sz="8" w:space="0" w:color="000000"/>
            </w:tcBorders>
            <w:vAlign w:val="center"/>
          </w:tcPr>
          <w:p w:rsidR="00DD2CB9" w:rsidRDefault="00DD2CB9">
            <w:pPr>
              <w:widowControl w:val="0"/>
              <w:overflowPunct w:val="0"/>
              <w:jc w:val="center"/>
              <w:rPr>
                <w:rFonts w:ascii="宋体" w:eastAsia="宋体" w:hAnsi="宋体" w:cs="宋体"/>
                <w:color w:val="auto"/>
                <w:sz w:val="24"/>
                <w:szCs w:val="24"/>
              </w:rPr>
            </w:pPr>
          </w:p>
        </w:tc>
        <w:tc>
          <w:tcPr>
            <w:tcW w:w="618" w:type="pct"/>
            <w:gridSpan w:val="2"/>
            <w:tcBorders>
              <w:top w:val="single" w:sz="8" w:space="0" w:color="000000"/>
              <w:bottom w:val="single" w:sz="8" w:space="0" w:color="000000"/>
            </w:tcBorders>
            <w:vAlign w:val="center"/>
          </w:tcPr>
          <w:p w:rsidR="00DD2CB9" w:rsidRDefault="00E4036C">
            <w:pPr>
              <w:widowControl w:val="0"/>
              <w:overflowPunct w:val="0"/>
              <w:jc w:val="center"/>
              <w:rPr>
                <w:rFonts w:ascii="宋体" w:eastAsia="宋体" w:hAnsi="宋体" w:cs="宋体"/>
                <w:color w:val="auto"/>
                <w:sz w:val="24"/>
                <w:szCs w:val="24"/>
              </w:rPr>
            </w:pPr>
            <w:r>
              <w:rPr>
                <w:rFonts w:ascii="宋体" w:eastAsia="宋体" w:hAnsi="宋体" w:cs="宋体" w:hint="eastAsia"/>
                <w:color w:val="auto"/>
                <w:spacing w:val="-2"/>
                <w:sz w:val="24"/>
                <w:szCs w:val="24"/>
              </w:rPr>
              <w:t>联系方式</w:t>
            </w:r>
          </w:p>
        </w:tc>
        <w:tc>
          <w:tcPr>
            <w:tcW w:w="1039" w:type="pct"/>
            <w:tcBorders>
              <w:top w:val="single" w:sz="8" w:space="0" w:color="000000"/>
              <w:bottom w:val="single" w:sz="8" w:space="0" w:color="000000"/>
            </w:tcBorders>
            <w:vAlign w:val="center"/>
          </w:tcPr>
          <w:p w:rsidR="00DD2CB9" w:rsidRDefault="00DD2CB9">
            <w:pPr>
              <w:widowControl w:val="0"/>
              <w:overflowPunct w:val="0"/>
              <w:jc w:val="center"/>
              <w:rPr>
                <w:rFonts w:ascii="宋体" w:eastAsia="宋体" w:hAnsi="宋体" w:cs="宋体"/>
                <w:color w:val="auto"/>
                <w:sz w:val="24"/>
                <w:szCs w:val="24"/>
              </w:rPr>
            </w:pPr>
          </w:p>
        </w:tc>
        <w:tc>
          <w:tcPr>
            <w:tcW w:w="1201" w:type="pct"/>
            <w:vMerge/>
            <w:vAlign w:val="center"/>
          </w:tcPr>
          <w:p w:rsidR="00DD2CB9" w:rsidRDefault="00DD2CB9">
            <w:pPr>
              <w:widowControl w:val="0"/>
              <w:overflowPunct w:val="0"/>
              <w:jc w:val="center"/>
              <w:rPr>
                <w:rFonts w:ascii="宋体" w:eastAsia="宋体" w:hAnsi="宋体" w:cs="宋体"/>
                <w:color w:val="auto"/>
                <w:sz w:val="24"/>
                <w:szCs w:val="24"/>
              </w:rPr>
            </w:pPr>
          </w:p>
        </w:tc>
      </w:tr>
      <w:tr w:rsidR="00DD2CB9" w:rsidTr="005747C8">
        <w:trPr>
          <w:trHeight w:val="612"/>
          <w:jc w:val="center"/>
        </w:trPr>
        <w:tc>
          <w:tcPr>
            <w:tcW w:w="913" w:type="pct"/>
            <w:tcBorders>
              <w:top w:val="single" w:sz="8" w:space="0" w:color="000000"/>
              <w:bottom w:val="single" w:sz="8" w:space="0" w:color="000000"/>
            </w:tcBorders>
            <w:vAlign w:val="center"/>
          </w:tcPr>
          <w:p w:rsidR="00DD2CB9" w:rsidRDefault="00E4036C">
            <w:pPr>
              <w:widowControl w:val="0"/>
              <w:overflowPunct w:val="0"/>
              <w:jc w:val="center"/>
              <w:rPr>
                <w:rFonts w:ascii="宋体" w:eastAsia="宋体" w:hAnsi="宋体" w:cs="宋体"/>
                <w:color w:val="auto"/>
                <w:spacing w:val="-2"/>
              </w:rPr>
            </w:pPr>
            <w:r>
              <w:rPr>
                <w:rFonts w:ascii="宋体" w:eastAsia="宋体" w:hAnsi="宋体" w:cs="宋体" w:hint="eastAsia"/>
                <w:color w:val="auto"/>
                <w:spacing w:val="-3"/>
                <w:sz w:val="24"/>
                <w:szCs w:val="24"/>
              </w:rPr>
              <w:t>职称</w:t>
            </w:r>
          </w:p>
        </w:tc>
        <w:tc>
          <w:tcPr>
            <w:tcW w:w="1229" w:type="pct"/>
            <w:tcBorders>
              <w:top w:val="single" w:sz="8" w:space="0" w:color="000000"/>
              <w:bottom w:val="single" w:sz="8" w:space="0" w:color="000000"/>
            </w:tcBorders>
            <w:vAlign w:val="center"/>
          </w:tcPr>
          <w:p w:rsidR="00DD2CB9" w:rsidRDefault="00DD2CB9">
            <w:pPr>
              <w:widowControl w:val="0"/>
              <w:overflowPunct w:val="0"/>
              <w:jc w:val="center"/>
              <w:rPr>
                <w:rFonts w:ascii="宋体" w:eastAsia="宋体" w:hAnsi="宋体" w:cs="宋体"/>
                <w:color w:val="auto"/>
                <w:spacing w:val="-3"/>
                <w:sz w:val="24"/>
                <w:szCs w:val="24"/>
              </w:rPr>
            </w:pPr>
          </w:p>
        </w:tc>
        <w:tc>
          <w:tcPr>
            <w:tcW w:w="618" w:type="pct"/>
            <w:gridSpan w:val="2"/>
            <w:tcBorders>
              <w:top w:val="single" w:sz="8" w:space="0" w:color="000000"/>
              <w:bottom w:val="single" w:sz="8" w:space="0" w:color="000000"/>
            </w:tcBorders>
            <w:vAlign w:val="center"/>
          </w:tcPr>
          <w:p w:rsidR="00DD2CB9" w:rsidRDefault="00E4036C">
            <w:pPr>
              <w:widowControl w:val="0"/>
              <w:tabs>
                <w:tab w:val="left" w:pos="521"/>
              </w:tabs>
              <w:overflowPunct w:val="0"/>
              <w:jc w:val="center"/>
              <w:rPr>
                <w:rFonts w:ascii="宋体" w:eastAsia="宋体" w:hAnsi="宋体" w:cs="宋体"/>
                <w:color w:val="auto"/>
                <w:spacing w:val="-3"/>
                <w:sz w:val="24"/>
                <w:szCs w:val="24"/>
              </w:rPr>
            </w:pPr>
            <w:r>
              <w:rPr>
                <w:rFonts w:ascii="宋体" w:eastAsia="宋体" w:hAnsi="宋体" w:cs="宋体" w:hint="eastAsia"/>
                <w:color w:val="auto"/>
                <w:spacing w:val="-3"/>
                <w:sz w:val="24"/>
                <w:szCs w:val="24"/>
              </w:rPr>
              <w:t>职务</w:t>
            </w:r>
          </w:p>
        </w:tc>
        <w:tc>
          <w:tcPr>
            <w:tcW w:w="1039" w:type="pct"/>
            <w:tcBorders>
              <w:top w:val="single" w:sz="8" w:space="0" w:color="000000"/>
              <w:bottom w:val="single" w:sz="8" w:space="0" w:color="000000"/>
            </w:tcBorders>
            <w:vAlign w:val="center"/>
          </w:tcPr>
          <w:p w:rsidR="00DD2CB9" w:rsidRDefault="00DD2CB9">
            <w:pPr>
              <w:widowControl w:val="0"/>
              <w:overflowPunct w:val="0"/>
              <w:jc w:val="center"/>
              <w:rPr>
                <w:rFonts w:ascii="宋体" w:eastAsia="宋体" w:hAnsi="宋体" w:cs="宋体"/>
                <w:color w:val="auto"/>
                <w:spacing w:val="-3"/>
                <w:sz w:val="24"/>
                <w:szCs w:val="24"/>
              </w:rPr>
            </w:pPr>
          </w:p>
        </w:tc>
        <w:tc>
          <w:tcPr>
            <w:tcW w:w="1201" w:type="pct"/>
            <w:vMerge/>
            <w:tcBorders>
              <w:bottom w:val="single" w:sz="8" w:space="0" w:color="000000"/>
            </w:tcBorders>
            <w:vAlign w:val="center"/>
          </w:tcPr>
          <w:p w:rsidR="00DD2CB9" w:rsidRDefault="00DD2CB9">
            <w:pPr>
              <w:widowControl w:val="0"/>
              <w:overflowPunct w:val="0"/>
              <w:jc w:val="center"/>
              <w:rPr>
                <w:rFonts w:ascii="宋体" w:eastAsia="宋体" w:hAnsi="宋体" w:cs="宋体"/>
                <w:color w:val="auto"/>
                <w:sz w:val="24"/>
                <w:szCs w:val="24"/>
              </w:rPr>
            </w:pPr>
          </w:p>
        </w:tc>
      </w:tr>
      <w:tr w:rsidR="00DD2CB9" w:rsidTr="005747C8">
        <w:trPr>
          <w:trHeight w:val="833"/>
          <w:jc w:val="center"/>
        </w:trPr>
        <w:tc>
          <w:tcPr>
            <w:tcW w:w="913" w:type="pct"/>
            <w:tcBorders>
              <w:top w:val="single" w:sz="8" w:space="0" w:color="000000"/>
              <w:bottom w:val="single" w:sz="8" w:space="0" w:color="000000"/>
            </w:tcBorders>
            <w:vAlign w:val="center"/>
          </w:tcPr>
          <w:p w:rsidR="00DD2CB9" w:rsidRDefault="00E4036C">
            <w:pPr>
              <w:widowControl w:val="0"/>
              <w:overflowPunct w:val="0"/>
              <w:jc w:val="center"/>
              <w:rPr>
                <w:rFonts w:ascii="宋体" w:eastAsia="宋体" w:hAnsi="宋体" w:cs="宋体"/>
                <w:color w:val="auto"/>
                <w:spacing w:val="-2"/>
              </w:rPr>
            </w:pPr>
            <w:r>
              <w:rPr>
                <w:rFonts w:ascii="宋体" w:eastAsia="宋体" w:hAnsi="宋体" w:cs="宋体" w:hint="eastAsia"/>
                <w:color w:val="auto"/>
                <w:spacing w:val="-2"/>
              </w:rPr>
              <w:t>仓储管理员</w:t>
            </w:r>
          </w:p>
          <w:p w:rsidR="00DD2CB9" w:rsidRDefault="00E4036C">
            <w:pPr>
              <w:widowControl w:val="0"/>
              <w:overflowPunct w:val="0"/>
              <w:jc w:val="center"/>
              <w:rPr>
                <w:rFonts w:ascii="宋体" w:eastAsia="宋体" w:hAnsi="宋体" w:cs="宋体"/>
                <w:color w:val="auto"/>
                <w:sz w:val="24"/>
                <w:szCs w:val="24"/>
              </w:rPr>
            </w:pPr>
            <w:r>
              <w:rPr>
                <w:rFonts w:ascii="宋体" w:eastAsia="宋体" w:hAnsi="宋体" w:cs="宋体" w:hint="eastAsia"/>
                <w:color w:val="auto"/>
                <w:spacing w:val="-2"/>
              </w:rPr>
              <w:t>职业技能等级</w:t>
            </w:r>
            <w:r w:rsidR="006C65D4">
              <w:rPr>
                <w:rFonts w:ascii="宋体" w:eastAsia="宋体" w:hAnsi="宋体" w:cs="宋体" w:hint="eastAsia"/>
                <w:color w:val="auto"/>
                <w:spacing w:val="-2"/>
              </w:rPr>
              <w:t>证书</w:t>
            </w:r>
          </w:p>
        </w:tc>
        <w:tc>
          <w:tcPr>
            <w:tcW w:w="4087" w:type="pct"/>
            <w:gridSpan w:val="5"/>
            <w:tcBorders>
              <w:top w:val="single" w:sz="8" w:space="0" w:color="000000"/>
              <w:bottom w:val="single" w:sz="8" w:space="0" w:color="000000"/>
            </w:tcBorders>
            <w:vAlign w:val="center"/>
          </w:tcPr>
          <w:p w:rsidR="00DD2CB9" w:rsidRPr="00F36AB6" w:rsidRDefault="00E4036C" w:rsidP="00F36AB6">
            <w:pPr>
              <w:pStyle w:val="af"/>
              <w:widowControl w:val="0"/>
              <w:numPr>
                <w:ilvl w:val="0"/>
                <w:numId w:val="3"/>
              </w:numPr>
              <w:overflowPunct w:val="0"/>
              <w:ind w:firstLineChars="0"/>
              <w:jc w:val="center"/>
              <w:rPr>
                <w:rFonts w:ascii="宋体" w:eastAsia="宋体" w:hAnsi="宋体" w:cs="宋体"/>
                <w:color w:val="auto"/>
                <w:sz w:val="24"/>
                <w:szCs w:val="24"/>
              </w:rPr>
            </w:pPr>
            <w:r w:rsidRPr="00F36AB6">
              <w:rPr>
                <w:rFonts w:ascii="宋体" w:eastAsia="宋体" w:hAnsi="宋体" w:cs="宋体" w:hint="eastAsia"/>
                <w:color w:val="auto"/>
                <w:spacing w:val="-3"/>
                <w:sz w:val="24"/>
                <w:szCs w:val="24"/>
              </w:rPr>
              <w:t>无     □</w:t>
            </w:r>
            <w:r w:rsidR="00F36AB6">
              <w:rPr>
                <w:rFonts w:ascii="宋体" w:eastAsia="宋体" w:hAnsi="宋体" w:cs="宋体" w:hint="eastAsia"/>
                <w:color w:val="auto"/>
                <w:spacing w:val="-3"/>
                <w:sz w:val="24"/>
                <w:szCs w:val="24"/>
              </w:rPr>
              <w:t xml:space="preserve"> </w:t>
            </w:r>
            <w:r w:rsidRPr="00F36AB6">
              <w:rPr>
                <w:rFonts w:ascii="宋体" w:eastAsia="宋体" w:hAnsi="宋体" w:cs="宋体" w:hint="eastAsia"/>
                <w:color w:val="auto"/>
                <w:spacing w:val="-3"/>
                <w:sz w:val="24"/>
                <w:szCs w:val="24"/>
              </w:rPr>
              <w:t>三级     □</w:t>
            </w:r>
            <w:r w:rsidR="00F36AB6">
              <w:rPr>
                <w:rFonts w:ascii="宋体" w:eastAsia="宋体" w:hAnsi="宋体" w:cs="宋体" w:hint="eastAsia"/>
                <w:color w:val="auto"/>
                <w:spacing w:val="-3"/>
                <w:sz w:val="24"/>
                <w:szCs w:val="24"/>
              </w:rPr>
              <w:t xml:space="preserve"> </w:t>
            </w:r>
            <w:r w:rsidRPr="00F36AB6">
              <w:rPr>
                <w:rFonts w:ascii="宋体" w:eastAsia="宋体" w:hAnsi="宋体" w:cs="宋体" w:hint="eastAsia"/>
                <w:color w:val="auto"/>
                <w:spacing w:val="-3"/>
                <w:sz w:val="24"/>
                <w:szCs w:val="24"/>
              </w:rPr>
              <w:t>二级    □</w:t>
            </w:r>
            <w:r w:rsidR="00F36AB6">
              <w:rPr>
                <w:rFonts w:ascii="宋体" w:eastAsia="宋体" w:hAnsi="宋体" w:cs="宋体" w:hint="eastAsia"/>
                <w:color w:val="auto"/>
                <w:spacing w:val="-3"/>
                <w:sz w:val="24"/>
                <w:szCs w:val="24"/>
              </w:rPr>
              <w:t xml:space="preserve"> </w:t>
            </w:r>
            <w:r w:rsidRPr="00F36AB6">
              <w:rPr>
                <w:rFonts w:ascii="宋体" w:eastAsia="宋体" w:hAnsi="宋体" w:cs="宋体" w:hint="eastAsia"/>
                <w:color w:val="auto"/>
                <w:spacing w:val="-3"/>
                <w:sz w:val="24"/>
                <w:szCs w:val="24"/>
              </w:rPr>
              <w:t>一级</w:t>
            </w:r>
          </w:p>
        </w:tc>
      </w:tr>
      <w:tr w:rsidR="00863821" w:rsidTr="005747C8">
        <w:trPr>
          <w:trHeight w:val="830"/>
          <w:jc w:val="center"/>
        </w:trPr>
        <w:tc>
          <w:tcPr>
            <w:tcW w:w="913" w:type="pct"/>
            <w:tcBorders>
              <w:top w:val="single" w:sz="8" w:space="0" w:color="000000"/>
              <w:bottom w:val="single" w:sz="8" w:space="0" w:color="000000"/>
            </w:tcBorders>
            <w:vAlign w:val="center"/>
          </w:tcPr>
          <w:p w:rsidR="00863821" w:rsidRPr="00BB17AF" w:rsidRDefault="00863821">
            <w:pPr>
              <w:widowControl w:val="0"/>
              <w:overflowPunct w:val="0"/>
              <w:jc w:val="center"/>
              <w:rPr>
                <w:rFonts w:ascii="宋体" w:eastAsia="宋体" w:hAnsi="宋体" w:cs="宋体"/>
                <w:color w:val="auto"/>
                <w:spacing w:val="-3"/>
                <w:sz w:val="24"/>
                <w:szCs w:val="24"/>
              </w:rPr>
            </w:pPr>
            <w:r w:rsidRPr="00BB17AF">
              <w:rPr>
                <w:rFonts w:ascii="宋体" w:eastAsia="宋体" w:hAnsi="宋体" w:cs="宋体" w:hint="eastAsia"/>
                <w:color w:val="auto"/>
                <w:spacing w:val="-3"/>
                <w:sz w:val="24"/>
                <w:szCs w:val="24"/>
              </w:rPr>
              <w:t>是否获得过</w:t>
            </w:r>
          </w:p>
          <w:p w:rsidR="00863821" w:rsidRDefault="00863821">
            <w:pPr>
              <w:widowControl w:val="0"/>
              <w:overflowPunct w:val="0"/>
              <w:jc w:val="center"/>
              <w:rPr>
                <w:rFonts w:ascii="宋体" w:eastAsia="宋体" w:hAnsi="宋体" w:cs="宋体"/>
                <w:color w:val="auto"/>
                <w:spacing w:val="-2"/>
              </w:rPr>
            </w:pPr>
            <w:r w:rsidRPr="00BB17AF">
              <w:rPr>
                <w:rFonts w:ascii="宋体" w:eastAsia="宋体" w:hAnsi="宋体" w:cs="宋体" w:hint="eastAsia"/>
                <w:color w:val="auto"/>
                <w:spacing w:val="-3"/>
                <w:sz w:val="24"/>
                <w:szCs w:val="24"/>
              </w:rPr>
              <w:t>“技术能手”</w:t>
            </w:r>
          </w:p>
        </w:tc>
        <w:tc>
          <w:tcPr>
            <w:tcW w:w="4087" w:type="pct"/>
            <w:gridSpan w:val="5"/>
            <w:tcBorders>
              <w:top w:val="single" w:sz="8" w:space="0" w:color="000000"/>
              <w:bottom w:val="single" w:sz="8" w:space="0" w:color="000000"/>
            </w:tcBorders>
            <w:vAlign w:val="center"/>
          </w:tcPr>
          <w:p w:rsidR="00863821" w:rsidRPr="00863821" w:rsidRDefault="00EB0E83" w:rsidP="00BB17AF">
            <w:pPr>
              <w:pStyle w:val="af"/>
              <w:widowControl w:val="0"/>
              <w:overflowPunct w:val="0"/>
              <w:spacing w:beforeLines="50" w:before="156" w:afterLines="50" w:after="156"/>
              <w:ind w:left="357" w:firstLineChars="0" w:firstLine="0"/>
              <w:rPr>
                <w:rFonts w:ascii="宋体" w:eastAsia="宋体" w:hAnsi="宋体" w:cs="宋体"/>
                <w:color w:val="auto"/>
                <w:spacing w:val="-3"/>
                <w:sz w:val="24"/>
                <w:szCs w:val="24"/>
              </w:rPr>
            </w:pPr>
            <w:r w:rsidRPr="00F36AB6">
              <w:rPr>
                <w:rFonts w:ascii="宋体" w:eastAsia="宋体" w:hAnsi="宋体" w:cs="宋体" w:hint="eastAsia"/>
                <w:color w:val="auto"/>
                <w:spacing w:val="-3"/>
                <w:sz w:val="24"/>
                <w:szCs w:val="24"/>
              </w:rPr>
              <w:t>□</w:t>
            </w:r>
            <w:r>
              <w:rPr>
                <w:rFonts w:ascii="宋体" w:eastAsia="宋体" w:hAnsi="宋体" w:cs="宋体" w:hint="eastAsia"/>
                <w:color w:val="auto"/>
                <w:spacing w:val="-3"/>
                <w:sz w:val="24"/>
                <w:szCs w:val="24"/>
              </w:rPr>
              <w:t xml:space="preserve"> </w:t>
            </w:r>
            <w:r w:rsidR="00863821">
              <w:rPr>
                <w:rFonts w:ascii="宋体" w:eastAsia="宋体" w:hAnsi="宋体" w:cs="宋体" w:hint="eastAsia"/>
                <w:color w:val="auto"/>
                <w:spacing w:val="-3"/>
                <w:sz w:val="24"/>
                <w:szCs w:val="24"/>
              </w:rPr>
              <w:t xml:space="preserve">是 </w:t>
            </w:r>
            <w:r w:rsidR="00863821">
              <w:rPr>
                <w:rFonts w:ascii="宋体" w:eastAsia="宋体" w:hAnsi="宋体" w:cs="宋体"/>
                <w:color w:val="auto"/>
                <w:spacing w:val="-3"/>
                <w:sz w:val="24"/>
                <w:szCs w:val="24"/>
              </w:rPr>
              <w:t xml:space="preserve"> </w:t>
            </w:r>
            <w:r w:rsidR="00BB17AF">
              <w:rPr>
                <w:rFonts w:ascii="宋体" w:eastAsia="宋体" w:hAnsi="宋体" w:cs="宋体" w:hint="eastAsia"/>
                <w:color w:val="auto"/>
                <w:spacing w:val="-3"/>
                <w:sz w:val="24"/>
                <w:szCs w:val="24"/>
              </w:rPr>
              <w:t>对应工种名称</w:t>
            </w:r>
            <w:r w:rsidR="00BB17AF" w:rsidRPr="00863821">
              <w:rPr>
                <w:rFonts w:ascii="宋体" w:eastAsia="宋体" w:hAnsi="宋体" w:cs="宋体" w:hint="eastAsia"/>
                <w:color w:val="auto"/>
                <w:spacing w:val="-3"/>
                <w:sz w:val="24"/>
                <w:szCs w:val="24"/>
                <w:u w:val="single"/>
              </w:rPr>
              <w:t xml:space="preserve"> </w:t>
            </w:r>
            <w:r w:rsidR="00BB17AF" w:rsidRPr="00863821">
              <w:rPr>
                <w:rFonts w:ascii="宋体" w:eastAsia="宋体" w:hAnsi="宋体" w:cs="宋体"/>
                <w:color w:val="auto"/>
                <w:spacing w:val="-3"/>
                <w:sz w:val="24"/>
                <w:szCs w:val="24"/>
                <w:u w:val="single"/>
              </w:rPr>
              <w:t xml:space="preserve">                         </w:t>
            </w:r>
            <w:r w:rsidR="00863821">
              <w:rPr>
                <w:rFonts w:ascii="宋体" w:eastAsia="宋体" w:hAnsi="宋体" w:cs="宋体"/>
                <w:color w:val="auto"/>
                <w:spacing w:val="-3"/>
                <w:sz w:val="24"/>
                <w:szCs w:val="24"/>
              </w:rPr>
              <w:t xml:space="preserve">     </w:t>
            </w:r>
            <w:r w:rsidR="00863821" w:rsidRPr="00F36AB6">
              <w:rPr>
                <w:rFonts w:ascii="宋体" w:eastAsia="宋体" w:hAnsi="宋体" w:cs="宋体" w:hint="eastAsia"/>
                <w:color w:val="auto"/>
                <w:spacing w:val="-3"/>
                <w:sz w:val="24"/>
                <w:szCs w:val="24"/>
              </w:rPr>
              <w:t>□</w:t>
            </w:r>
            <w:r>
              <w:rPr>
                <w:rFonts w:ascii="宋体" w:eastAsia="宋体" w:hAnsi="宋体" w:cs="宋体" w:hint="eastAsia"/>
                <w:color w:val="auto"/>
                <w:spacing w:val="-3"/>
                <w:sz w:val="24"/>
                <w:szCs w:val="24"/>
              </w:rPr>
              <w:t xml:space="preserve"> </w:t>
            </w:r>
            <w:r w:rsidR="00863821">
              <w:rPr>
                <w:rFonts w:ascii="宋体" w:eastAsia="宋体" w:hAnsi="宋体" w:cs="宋体" w:hint="eastAsia"/>
                <w:color w:val="auto"/>
                <w:spacing w:val="-3"/>
                <w:sz w:val="24"/>
                <w:szCs w:val="24"/>
              </w:rPr>
              <w:t>否</w:t>
            </w:r>
          </w:p>
        </w:tc>
      </w:tr>
      <w:tr w:rsidR="00DD2CB9" w:rsidTr="005747C8">
        <w:trPr>
          <w:trHeight w:val="600"/>
          <w:jc w:val="center"/>
        </w:trPr>
        <w:tc>
          <w:tcPr>
            <w:tcW w:w="913" w:type="pct"/>
            <w:tcBorders>
              <w:top w:val="single" w:sz="8" w:space="0" w:color="000000"/>
              <w:bottom w:val="single" w:sz="8" w:space="0" w:color="000000"/>
            </w:tcBorders>
            <w:vAlign w:val="center"/>
          </w:tcPr>
          <w:p w:rsidR="00DD2CB9" w:rsidRDefault="00E4036C">
            <w:pPr>
              <w:widowControl w:val="0"/>
              <w:overflowPunct w:val="0"/>
              <w:jc w:val="center"/>
              <w:rPr>
                <w:rFonts w:ascii="宋体" w:eastAsia="宋体" w:hAnsi="宋体" w:cs="宋体"/>
                <w:color w:val="auto"/>
                <w:sz w:val="24"/>
                <w:szCs w:val="24"/>
              </w:rPr>
            </w:pPr>
            <w:r>
              <w:rPr>
                <w:rFonts w:ascii="宋体" w:eastAsia="宋体" w:hAnsi="宋体" w:cs="宋体" w:hint="eastAsia"/>
                <w:color w:val="auto"/>
                <w:spacing w:val="-3"/>
                <w:sz w:val="24"/>
                <w:szCs w:val="24"/>
              </w:rPr>
              <w:t>工作单位</w:t>
            </w:r>
          </w:p>
        </w:tc>
        <w:tc>
          <w:tcPr>
            <w:tcW w:w="4087" w:type="pct"/>
            <w:gridSpan w:val="5"/>
            <w:tcBorders>
              <w:top w:val="single" w:sz="8" w:space="0" w:color="000000"/>
              <w:bottom w:val="single" w:sz="8" w:space="0" w:color="000000"/>
            </w:tcBorders>
            <w:vAlign w:val="center"/>
          </w:tcPr>
          <w:p w:rsidR="00DD2CB9" w:rsidRDefault="00DD2CB9">
            <w:pPr>
              <w:widowControl w:val="0"/>
              <w:overflowPunct w:val="0"/>
              <w:jc w:val="center"/>
              <w:rPr>
                <w:rFonts w:ascii="宋体" w:eastAsia="宋体" w:hAnsi="宋体" w:cs="宋体"/>
                <w:color w:val="auto"/>
                <w:sz w:val="24"/>
                <w:szCs w:val="24"/>
              </w:rPr>
            </w:pPr>
          </w:p>
        </w:tc>
      </w:tr>
      <w:tr w:rsidR="00DD2CB9" w:rsidTr="005747C8">
        <w:trPr>
          <w:trHeight w:val="781"/>
          <w:jc w:val="center"/>
        </w:trPr>
        <w:tc>
          <w:tcPr>
            <w:tcW w:w="913" w:type="pct"/>
            <w:tcBorders>
              <w:top w:val="single" w:sz="8" w:space="0" w:color="000000"/>
              <w:bottom w:val="single" w:sz="8" w:space="0" w:color="000000"/>
            </w:tcBorders>
            <w:vAlign w:val="center"/>
          </w:tcPr>
          <w:p w:rsidR="00DD2CB9" w:rsidRDefault="00E4036C">
            <w:pPr>
              <w:widowControl w:val="0"/>
              <w:overflowPunct w:val="0"/>
              <w:jc w:val="center"/>
              <w:rPr>
                <w:rFonts w:ascii="宋体" w:eastAsia="宋体" w:hAnsi="宋体" w:cs="宋体"/>
                <w:color w:val="auto"/>
                <w:sz w:val="24"/>
                <w:szCs w:val="24"/>
              </w:rPr>
            </w:pPr>
            <w:r>
              <w:rPr>
                <w:rFonts w:ascii="宋体" w:eastAsia="宋体" w:hAnsi="宋体" w:cs="宋体" w:hint="eastAsia"/>
                <w:color w:val="auto"/>
                <w:spacing w:val="-2"/>
                <w:sz w:val="24"/>
                <w:szCs w:val="24"/>
              </w:rPr>
              <w:t>通讯地址</w:t>
            </w:r>
          </w:p>
        </w:tc>
        <w:tc>
          <w:tcPr>
            <w:tcW w:w="1713" w:type="pct"/>
            <w:gridSpan w:val="2"/>
            <w:tcBorders>
              <w:top w:val="single" w:sz="8" w:space="0" w:color="000000"/>
              <w:bottom w:val="single" w:sz="8" w:space="0" w:color="000000"/>
            </w:tcBorders>
            <w:vAlign w:val="center"/>
          </w:tcPr>
          <w:p w:rsidR="00DD2CB9" w:rsidRDefault="00DD2CB9">
            <w:pPr>
              <w:widowControl w:val="0"/>
              <w:overflowPunct w:val="0"/>
              <w:jc w:val="center"/>
              <w:rPr>
                <w:rFonts w:ascii="宋体" w:eastAsia="宋体" w:hAnsi="宋体" w:cs="宋体"/>
                <w:color w:val="auto"/>
                <w:sz w:val="24"/>
                <w:szCs w:val="24"/>
              </w:rPr>
            </w:pPr>
          </w:p>
          <w:p w:rsidR="00DD2CB9" w:rsidRDefault="00DD2CB9">
            <w:pPr>
              <w:widowControl w:val="0"/>
              <w:overflowPunct w:val="0"/>
              <w:jc w:val="center"/>
              <w:rPr>
                <w:rFonts w:ascii="宋体" w:eastAsia="宋体" w:hAnsi="宋体" w:cs="宋体"/>
                <w:color w:val="auto"/>
                <w:sz w:val="24"/>
                <w:szCs w:val="24"/>
              </w:rPr>
            </w:pPr>
          </w:p>
        </w:tc>
        <w:tc>
          <w:tcPr>
            <w:tcW w:w="1173" w:type="pct"/>
            <w:gridSpan w:val="2"/>
            <w:tcBorders>
              <w:top w:val="single" w:sz="8" w:space="0" w:color="000000"/>
              <w:bottom w:val="single" w:sz="8" w:space="0" w:color="000000"/>
            </w:tcBorders>
            <w:vAlign w:val="center"/>
          </w:tcPr>
          <w:p w:rsidR="00DD2CB9" w:rsidRDefault="00E4036C">
            <w:pPr>
              <w:widowControl w:val="0"/>
              <w:overflowPunct w:val="0"/>
              <w:jc w:val="center"/>
              <w:rPr>
                <w:rFonts w:ascii="宋体" w:eastAsia="宋体" w:hAnsi="宋体" w:cs="宋体"/>
                <w:color w:val="auto"/>
                <w:sz w:val="24"/>
                <w:szCs w:val="24"/>
              </w:rPr>
            </w:pPr>
            <w:r>
              <w:rPr>
                <w:rFonts w:ascii="宋体" w:eastAsia="宋体" w:hAnsi="宋体" w:cs="宋体" w:hint="eastAsia"/>
                <w:color w:val="auto"/>
                <w:spacing w:val="5"/>
                <w:sz w:val="24"/>
                <w:szCs w:val="24"/>
              </w:rPr>
              <w:t>从事本工作年月</w:t>
            </w:r>
          </w:p>
        </w:tc>
        <w:tc>
          <w:tcPr>
            <w:tcW w:w="1201" w:type="pct"/>
            <w:tcBorders>
              <w:top w:val="single" w:sz="8" w:space="0" w:color="000000"/>
              <w:bottom w:val="single" w:sz="8" w:space="0" w:color="000000"/>
            </w:tcBorders>
            <w:vAlign w:val="center"/>
          </w:tcPr>
          <w:p w:rsidR="00DD2CB9" w:rsidRDefault="00DD2CB9">
            <w:pPr>
              <w:widowControl w:val="0"/>
              <w:overflowPunct w:val="0"/>
              <w:jc w:val="center"/>
              <w:rPr>
                <w:rFonts w:ascii="宋体" w:eastAsia="宋体" w:hAnsi="宋体" w:cs="宋体"/>
                <w:color w:val="auto"/>
                <w:sz w:val="24"/>
                <w:szCs w:val="24"/>
              </w:rPr>
            </w:pPr>
          </w:p>
        </w:tc>
      </w:tr>
      <w:tr w:rsidR="00DD2CB9" w:rsidTr="005747C8">
        <w:trPr>
          <w:cantSplit/>
          <w:trHeight w:val="679"/>
          <w:jc w:val="center"/>
        </w:trPr>
        <w:tc>
          <w:tcPr>
            <w:tcW w:w="913" w:type="pct"/>
            <w:tcBorders>
              <w:top w:val="single" w:sz="8" w:space="0" w:color="000000"/>
              <w:bottom w:val="single" w:sz="8" w:space="0" w:color="000000"/>
            </w:tcBorders>
            <w:vAlign w:val="center"/>
          </w:tcPr>
          <w:p w:rsidR="00DD2CB9" w:rsidRDefault="00E4036C">
            <w:pPr>
              <w:widowControl w:val="0"/>
              <w:overflowPunct w:val="0"/>
              <w:jc w:val="center"/>
              <w:rPr>
                <w:rFonts w:ascii="宋体" w:eastAsia="宋体" w:hAnsi="宋体" w:cs="宋体"/>
                <w:color w:val="auto"/>
                <w:spacing w:val="-2"/>
                <w:sz w:val="24"/>
                <w:szCs w:val="24"/>
              </w:rPr>
            </w:pPr>
            <w:r>
              <w:rPr>
                <w:rFonts w:ascii="宋体" w:eastAsia="宋体" w:hAnsi="宋体" w:cs="宋体" w:hint="eastAsia"/>
                <w:color w:val="auto"/>
                <w:spacing w:val="-2"/>
                <w:sz w:val="24"/>
                <w:szCs w:val="24"/>
              </w:rPr>
              <w:t>住宿安排</w:t>
            </w:r>
          </w:p>
        </w:tc>
        <w:tc>
          <w:tcPr>
            <w:tcW w:w="4087" w:type="pct"/>
            <w:gridSpan w:val="5"/>
            <w:tcBorders>
              <w:top w:val="single" w:sz="8" w:space="0" w:color="000000"/>
              <w:bottom w:val="single" w:sz="8" w:space="0" w:color="000000"/>
            </w:tcBorders>
            <w:vAlign w:val="center"/>
          </w:tcPr>
          <w:p w:rsidR="00DD2CB9" w:rsidRDefault="00E4036C">
            <w:pPr>
              <w:widowControl w:val="0"/>
              <w:overflowPunct w:val="0"/>
              <w:jc w:val="center"/>
              <w:rPr>
                <w:rFonts w:ascii="宋体" w:eastAsia="宋体" w:hAnsi="宋体" w:cs="宋体"/>
                <w:color w:val="auto"/>
                <w:spacing w:val="-3"/>
                <w:sz w:val="24"/>
                <w:szCs w:val="24"/>
              </w:rPr>
            </w:pPr>
            <w:r>
              <w:rPr>
                <w:rFonts w:ascii="宋体" w:eastAsia="宋体" w:hAnsi="宋体" w:cs="宋体" w:hint="eastAsia"/>
                <w:color w:val="auto"/>
                <w:spacing w:val="-3"/>
                <w:sz w:val="24"/>
                <w:szCs w:val="24"/>
              </w:rPr>
              <w:sym w:font="Wingdings 2" w:char="00A3"/>
            </w:r>
            <w:r w:rsidR="00F36AB6">
              <w:rPr>
                <w:rFonts w:ascii="宋体" w:eastAsia="宋体" w:hAnsi="宋体" w:cs="宋体"/>
                <w:color w:val="auto"/>
                <w:spacing w:val="-3"/>
                <w:sz w:val="24"/>
                <w:szCs w:val="24"/>
              </w:rPr>
              <w:t xml:space="preserve"> </w:t>
            </w:r>
            <w:r>
              <w:rPr>
                <w:rFonts w:ascii="宋体" w:eastAsia="宋体" w:hAnsi="宋体" w:cs="宋体" w:hint="eastAsia"/>
                <w:color w:val="auto"/>
                <w:spacing w:val="-3"/>
                <w:sz w:val="24"/>
                <w:szCs w:val="24"/>
              </w:rPr>
              <w:t>标间</w:t>
            </w:r>
            <w:r>
              <w:rPr>
                <w:rFonts w:ascii="宋体" w:eastAsia="宋体" w:hAnsi="宋体" w:cs="宋体" w:hint="eastAsia"/>
                <w:color w:val="auto"/>
                <w:spacing w:val="-3"/>
                <w:sz w:val="24"/>
                <w:szCs w:val="24"/>
                <w:u w:val="single"/>
              </w:rPr>
              <w:t xml:space="preserve">     </w:t>
            </w:r>
            <w:r>
              <w:rPr>
                <w:rFonts w:ascii="宋体" w:eastAsia="宋体" w:hAnsi="宋体" w:cs="宋体" w:hint="eastAsia"/>
                <w:color w:val="auto"/>
                <w:spacing w:val="-3"/>
                <w:sz w:val="24"/>
                <w:szCs w:val="24"/>
              </w:rPr>
              <w:t>间    □</w:t>
            </w:r>
            <w:r w:rsidR="00F36AB6">
              <w:rPr>
                <w:rFonts w:ascii="宋体" w:eastAsia="宋体" w:hAnsi="宋体" w:cs="宋体" w:hint="eastAsia"/>
                <w:color w:val="auto"/>
                <w:spacing w:val="-3"/>
                <w:sz w:val="24"/>
                <w:szCs w:val="24"/>
              </w:rPr>
              <w:t xml:space="preserve"> </w:t>
            </w:r>
            <w:r>
              <w:rPr>
                <w:rFonts w:ascii="宋体" w:eastAsia="宋体" w:hAnsi="宋体" w:cs="宋体" w:hint="eastAsia"/>
                <w:color w:val="auto"/>
                <w:spacing w:val="-3"/>
                <w:sz w:val="24"/>
                <w:szCs w:val="24"/>
              </w:rPr>
              <w:t>单间</w:t>
            </w:r>
            <w:r>
              <w:rPr>
                <w:rFonts w:ascii="宋体" w:eastAsia="宋体" w:hAnsi="宋体" w:cs="宋体" w:hint="eastAsia"/>
                <w:color w:val="auto"/>
                <w:spacing w:val="-3"/>
                <w:sz w:val="24"/>
                <w:szCs w:val="24"/>
                <w:u w:val="single"/>
              </w:rPr>
              <w:t xml:space="preserve">     </w:t>
            </w:r>
            <w:r>
              <w:rPr>
                <w:rFonts w:ascii="宋体" w:eastAsia="宋体" w:hAnsi="宋体" w:cs="宋体" w:hint="eastAsia"/>
                <w:color w:val="auto"/>
                <w:spacing w:val="-3"/>
                <w:sz w:val="24"/>
                <w:szCs w:val="24"/>
              </w:rPr>
              <w:t>间    □</w:t>
            </w:r>
            <w:r w:rsidR="00F36AB6">
              <w:rPr>
                <w:rFonts w:ascii="宋体" w:eastAsia="宋体" w:hAnsi="宋体" w:cs="宋体" w:hint="eastAsia"/>
                <w:color w:val="auto"/>
                <w:spacing w:val="-3"/>
                <w:sz w:val="24"/>
                <w:szCs w:val="24"/>
              </w:rPr>
              <w:t xml:space="preserve"> </w:t>
            </w:r>
            <w:r>
              <w:rPr>
                <w:rFonts w:ascii="宋体" w:eastAsia="宋体" w:hAnsi="宋体" w:cs="宋体" w:hint="eastAsia"/>
                <w:color w:val="auto"/>
                <w:spacing w:val="-3"/>
                <w:sz w:val="24"/>
                <w:szCs w:val="24"/>
              </w:rPr>
              <w:t>不住宿</w:t>
            </w:r>
          </w:p>
        </w:tc>
      </w:tr>
      <w:tr w:rsidR="00DD2CB9" w:rsidTr="005747C8">
        <w:trPr>
          <w:cantSplit/>
          <w:trHeight w:hRule="exact" w:val="4642"/>
          <w:jc w:val="center"/>
        </w:trPr>
        <w:tc>
          <w:tcPr>
            <w:tcW w:w="913" w:type="pct"/>
            <w:tcBorders>
              <w:top w:val="single" w:sz="8" w:space="0" w:color="000000"/>
            </w:tcBorders>
            <w:vAlign w:val="center"/>
          </w:tcPr>
          <w:p w:rsidR="00DD2CB9" w:rsidRDefault="00E4036C">
            <w:pPr>
              <w:widowControl w:val="0"/>
              <w:overflowPunct w:val="0"/>
              <w:jc w:val="center"/>
              <w:rPr>
                <w:rFonts w:ascii="宋体" w:eastAsia="宋体" w:hAnsi="宋体" w:cs="宋体"/>
                <w:color w:val="auto"/>
                <w:sz w:val="24"/>
                <w:szCs w:val="24"/>
              </w:rPr>
            </w:pPr>
            <w:r>
              <w:rPr>
                <w:rFonts w:ascii="宋体" w:eastAsia="宋体" w:hAnsi="宋体" w:cs="宋体" w:hint="eastAsia"/>
                <w:color w:val="auto"/>
                <w:sz w:val="24"/>
                <w:szCs w:val="24"/>
              </w:rPr>
              <w:t>参赛单位</w:t>
            </w:r>
          </w:p>
          <w:p w:rsidR="00DD2CB9" w:rsidRDefault="00E4036C">
            <w:pPr>
              <w:widowControl w:val="0"/>
              <w:overflowPunct w:val="0"/>
              <w:jc w:val="center"/>
              <w:rPr>
                <w:rFonts w:ascii="宋体" w:eastAsia="宋体" w:hAnsi="宋体" w:cs="宋体"/>
                <w:color w:val="auto"/>
                <w:sz w:val="24"/>
                <w:szCs w:val="24"/>
              </w:rPr>
            </w:pPr>
            <w:r>
              <w:rPr>
                <w:rFonts w:ascii="宋体" w:eastAsia="宋体" w:hAnsi="宋体" w:cs="宋体" w:hint="eastAsia"/>
                <w:color w:val="auto"/>
                <w:sz w:val="24"/>
                <w:szCs w:val="24"/>
              </w:rPr>
              <w:t>审核意见</w:t>
            </w:r>
          </w:p>
          <w:p w:rsidR="00DD2CB9" w:rsidRDefault="00E4036C">
            <w:pPr>
              <w:widowControl w:val="0"/>
              <w:overflowPunct w:val="0"/>
              <w:jc w:val="center"/>
              <w:rPr>
                <w:rFonts w:ascii="宋体" w:eastAsia="宋体" w:hAnsi="宋体" w:cs="宋体"/>
                <w:color w:val="auto"/>
                <w:sz w:val="24"/>
                <w:szCs w:val="24"/>
              </w:rPr>
            </w:pPr>
            <w:r>
              <w:rPr>
                <w:rFonts w:ascii="宋体" w:eastAsia="宋体" w:hAnsi="宋体" w:cs="宋体" w:hint="eastAsia"/>
                <w:color w:val="auto"/>
                <w:sz w:val="24"/>
                <w:szCs w:val="24"/>
              </w:rPr>
              <w:t>由参赛企业/校相关院（系）</w:t>
            </w:r>
          </w:p>
          <w:p w:rsidR="00DD2CB9" w:rsidRDefault="00E4036C">
            <w:pPr>
              <w:widowControl w:val="0"/>
              <w:overflowPunct w:val="0"/>
              <w:jc w:val="center"/>
              <w:rPr>
                <w:rFonts w:ascii="宋体" w:eastAsia="宋体" w:hAnsi="宋体" w:cs="宋体"/>
                <w:color w:val="auto"/>
                <w:sz w:val="24"/>
                <w:szCs w:val="24"/>
              </w:rPr>
            </w:pPr>
            <w:r>
              <w:rPr>
                <w:rFonts w:ascii="宋体" w:eastAsia="宋体" w:hAnsi="宋体" w:cs="宋体" w:hint="eastAsia"/>
                <w:color w:val="auto"/>
                <w:sz w:val="24"/>
                <w:szCs w:val="24"/>
              </w:rPr>
              <w:t>填写</w:t>
            </w:r>
          </w:p>
        </w:tc>
        <w:tc>
          <w:tcPr>
            <w:tcW w:w="4087" w:type="pct"/>
            <w:gridSpan w:val="5"/>
            <w:tcBorders>
              <w:top w:val="single" w:sz="8" w:space="0" w:color="000000"/>
            </w:tcBorders>
            <w:vAlign w:val="center"/>
          </w:tcPr>
          <w:p w:rsidR="00DD2CB9" w:rsidRDefault="00E4036C">
            <w:pPr>
              <w:widowControl w:val="0"/>
              <w:overflowPunct w:val="0"/>
              <w:ind w:firstLineChars="200" w:firstLine="480"/>
              <w:jc w:val="both"/>
              <w:rPr>
                <w:rFonts w:ascii="宋体" w:eastAsia="宋体" w:hAnsi="宋体" w:cs="宋体"/>
                <w:color w:val="auto"/>
                <w:sz w:val="24"/>
                <w:szCs w:val="24"/>
              </w:rPr>
            </w:pPr>
            <w:r>
              <w:rPr>
                <w:rFonts w:ascii="宋体" w:eastAsia="宋体" w:hAnsi="宋体" w:cs="宋体" w:hint="eastAsia"/>
                <w:color w:val="auto"/>
                <w:sz w:val="24"/>
                <w:szCs w:val="24"/>
              </w:rPr>
              <w:t>经审核，上述选手为单位在职职工，同意参赛。</w:t>
            </w:r>
          </w:p>
          <w:p w:rsidR="00DD2CB9" w:rsidRDefault="00DD2CB9">
            <w:pPr>
              <w:widowControl w:val="0"/>
              <w:overflowPunct w:val="0"/>
              <w:jc w:val="both"/>
              <w:rPr>
                <w:rFonts w:ascii="宋体" w:eastAsia="宋体" w:hAnsi="宋体" w:cs="宋体"/>
                <w:color w:val="auto"/>
                <w:spacing w:val="-6"/>
                <w:sz w:val="24"/>
                <w:szCs w:val="24"/>
              </w:rPr>
            </w:pPr>
          </w:p>
          <w:p w:rsidR="00DD2CB9" w:rsidRDefault="00DD2CB9">
            <w:pPr>
              <w:pStyle w:val="a9"/>
              <w:widowControl w:val="0"/>
              <w:overflowPunct w:val="0"/>
              <w:spacing w:line="240" w:lineRule="auto"/>
              <w:ind w:firstLineChars="0" w:firstLine="0"/>
              <w:jc w:val="both"/>
              <w:rPr>
                <w:rFonts w:ascii="宋体" w:eastAsia="宋体" w:hAnsi="宋体" w:cs="宋体"/>
                <w:color w:val="auto"/>
                <w:sz w:val="24"/>
                <w:szCs w:val="24"/>
              </w:rPr>
            </w:pPr>
          </w:p>
          <w:p w:rsidR="00DD2CB9" w:rsidRDefault="00DD2CB9">
            <w:pPr>
              <w:widowControl w:val="0"/>
              <w:overflowPunct w:val="0"/>
              <w:jc w:val="both"/>
              <w:rPr>
                <w:rFonts w:ascii="宋体" w:eastAsia="宋体" w:hAnsi="宋体" w:cs="宋体"/>
                <w:color w:val="auto"/>
                <w:sz w:val="24"/>
                <w:szCs w:val="24"/>
              </w:rPr>
            </w:pPr>
          </w:p>
          <w:p w:rsidR="00DD2CB9" w:rsidRDefault="00DD2CB9">
            <w:pPr>
              <w:widowControl w:val="0"/>
              <w:overflowPunct w:val="0"/>
              <w:jc w:val="both"/>
              <w:rPr>
                <w:rFonts w:ascii="宋体" w:eastAsia="宋体" w:hAnsi="宋体" w:cs="宋体"/>
                <w:color w:val="auto"/>
                <w:sz w:val="24"/>
                <w:szCs w:val="24"/>
              </w:rPr>
            </w:pPr>
          </w:p>
          <w:p w:rsidR="00DD2CB9" w:rsidRDefault="00E4036C">
            <w:pPr>
              <w:widowControl w:val="0"/>
              <w:overflowPunct w:val="0"/>
              <w:ind w:firstLineChars="2100" w:firstLine="4788"/>
              <w:jc w:val="both"/>
              <w:rPr>
                <w:rFonts w:ascii="宋体" w:eastAsia="宋体" w:hAnsi="宋体" w:cs="宋体"/>
                <w:color w:val="auto"/>
                <w:sz w:val="24"/>
                <w:szCs w:val="24"/>
              </w:rPr>
            </w:pPr>
            <w:r>
              <w:rPr>
                <w:rFonts w:ascii="宋体" w:eastAsia="宋体" w:hAnsi="宋体" w:cs="宋体" w:hint="eastAsia"/>
                <w:color w:val="auto"/>
                <w:spacing w:val="-6"/>
                <w:sz w:val="24"/>
                <w:szCs w:val="24"/>
              </w:rPr>
              <w:t>（盖  章）</w:t>
            </w:r>
          </w:p>
          <w:p w:rsidR="00DD2CB9" w:rsidRDefault="00E4036C">
            <w:pPr>
              <w:widowControl w:val="0"/>
              <w:overflowPunct w:val="0"/>
              <w:ind w:firstLineChars="2000" w:firstLine="4640"/>
              <w:jc w:val="both"/>
              <w:rPr>
                <w:rFonts w:ascii="宋体" w:eastAsia="宋体" w:hAnsi="宋体" w:cs="宋体"/>
                <w:color w:val="auto"/>
                <w:sz w:val="24"/>
                <w:szCs w:val="24"/>
              </w:rPr>
            </w:pPr>
            <w:r>
              <w:rPr>
                <w:rFonts w:ascii="宋体" w:eastAsia="宋体" w:hAnsi="宋体" w:cs="宋体" w:hint="eastAsia"/>
                <w:color w:val="auto"/>
                <w:spacing w:val="-4"/>
                <w:sz w:val="24"/>
                <w:szCs w:val="24"/>
              </w:rPr>
              <w:t>年    月    日</w:t>
            </w:r>
          </w:p>
        </w:tc>
      </w:tr>
    </w:tbl>
    <w:p w:rsidR="00DD2CB9" w:rsidRDefault="00E4036C">
      <w:pPr>
        <w:widowControl w:val="0"/>
        <w:kinsoku/>
        <w:topLinePunct/>
        <w:spacing w:line="520" w:lineRule="exact"/>
        <w:jc w:val="both"/>
        <w:rPr>
          <w:rFonts w:ascii="黑体" w:eastAsia="黑体" w:hAnsi="黑体" w:cs="黑体"/>
          <w:color w:val="auto"/>
          <w:sz w:val="32"/>
          <w:szCs w:val="32"/>
        </w:rPr>
      </w:pPr>
      <w:r>
        <w:rPr>
          <w:rFonts w:ascii="黑体" w:eastAsia="黑体" w:hAnsi="黑体" w:cs="黑体" w:hint="eastAsia"/>
          <w:color w:val="auto"/>
          <w:sz w:val="32"/>
          <w:szCs w:val="32"/>
        </w:rPr>
        <w:lastRenderedPageBreak/>
        <w:t>附件3</w:t>
      </w:r>
    </w:p>
    <w:p w:rsidR="00DD2CB9" w:rsidRDefault="00E4036C">
      <w:pPr>
        <w:pStyle w:val="a8"/>
        <w:widowControl w:val="0"/>
        <w:kinsoku/>
        <w:topLinePunct/>
        <w:spacing w:beforeAutospacing="0" w:afterAutospacing="0" w:line="640" w:lineRule="exact"/>
        <w:jc w:val="center"/>
        <w:rPr>
          <w:rFonts w:ascii="方正小标宋_GBK" w:eastAsia="方正小标宋_GBK" w:hAnsi="宋体"/>
          <w:color w:val="auto"/>
          <w:sz w:val="44"/>
          <w:szCs w:val="44"/>
        </w:rPr>
      </w:pPr>
      <w:r>
        <w:rPr>
          <w:rFonts w:ascii="方正小标宋_GBK" w:eastAsia="方正小标宋_GBK" w:hAnsi="宋体" w:hint="eastAsia"/>
          <w:color w:val="auto"/>
          <w:sz w:val="44"/>
          <w:szCs w:val="44"/>
        </w:rPr>
        <w:t>山东省“技能兴鲁”职业技能大赛</w:t>
      </w:r>
    </w:p>
    <w:p w:rsidR="00DD2CB9" w:rsidRDefault="00E4036C">
      <w:pPr>
        <w:widowControl w:val="0"/>
        <w:kinsoku/>
        <w:topLinePunct/>
        <w:spacing w:line="580" w:lineRule="exact"/>
        <w:jc w:val="center"/>
        <w:rPr>
          <w:rFonts w:ascii="方正小标宋_GBK" w:eastAsia="方正小标宋_GBK" w:hAnsi="宋体" w:cs="Times New Roman"/>
          <w:color w:val="auto"/>
          <w:sz w:val="44"/>
          <w:szCs w:val="44"/>
        </w:rPr>
      </w:pPr>
      <w:r>
        <w:rPr>
          <w:rFonts w:ascii="方正小标宋_GBK" w:eastAsia="方正小标宋_GBK" w:hAnsi="方正小标宋_GBK" w:cs="方正小标宋_GBK" w:hint="eastAsia"/>
          <w:color w:val="auto"/>
          <w:sz w:val="32"/>
          <w:szCs w:val="32"/>
        </w:rPr>
        <w:t>——</w:t>
      </w:r>
      <w:r>
        <w:rPr>
          <w:rFonts w:ascii="方正小标宋_GBK" w:eastAsia="方正小标宋_GBK" w:hAnsi="宋体" w:cs="Times New Roman" w:hint="eastAsia"/>
          <w:color w:val="auto"/>
          <w:sz w:val="44"/>
          <w:szCs w:val="44"/>
        </w:rPr>
        <w:t>山东省物流职业技能(仓储管理员)竞赛</w:t>
      </w:r>
    </w:p>
    <w:p w:rsidR="00DD2CB9" w:rsidRDefault="00E4036C">
      <w:pPr>
        <w:widowControl w:val="0"/>
        <w:kinsoku/>
        <w:topLinePunct/>
        <w:spacing w:line="580" w:lineRule="exact"/>
        <w:jc w:val="center"/>
        <w:rPr>
          <w:rFonts w:ascii="方正小标宋_GBK" w:eastAsia="方正小标宋_GBK" w:hAnsi="宋体" w:cs="Times New Roman"/>
          <w:color w:val="auto"/>
          <w:sz w:val="44"/>
          <w:szCs w:val="44"/>
        </w:rPr>
      </w:pPr>
      <w:r>
        <w:rPr>
          <w:rFonts w:ascii="方正小标宋_GBK" w:eastAsia="方正小标宋_GBK" w:hAnsi="宋体" w:cs="Times New Roman" w:hint="eastAsia"/>
          <w:color w:val="auto"/>
          <w:sz w:val="44"/>
          <w:szCs w:val="44"/>
        </w:rPr>
        <w:t>报名表（学生组）</w:t>
      </w:r>
    </w:p>
    <w:p w:rsidR="00DD2CB9" w:rsidRDefault="00DD2CB9">
      <w:pPr>
        <w:rPr>
          <w:rFonts w:ascii="黑体" w:eastAsia="黑体" w:hAnsi="宋体" w:cs="黑体"/>
          <w:color w:val="auto"/>
          <w:sz w:val="11"/>
          <w:szCs w:val="11"/>
        </w:rPr>
      </w:pPr>
    </w:p>
    <w:tbl>
      <w:tblPr>
        <w:tblStyle w:val="TableNormal"/>
        <w:tblW w:w="5489" w:type="pct"/>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643"/>
        <w:gridCol w:w="790"/>
        <w:gridCol w:w="1467"/>
        <w:gridCol w:w="789"/>
        <w:gridCol w:w="1329"/>
        <w:gridCol w:w="1108"/>
        <w:gridCol w:w="2561"/>
      </w:tblGrid>
      <w:tr w:rsidR="00DD2CB9" w:rsidTr="008D094A">
        <w:trPr>
          <w:trHeight w:val="680"/>
          <w:jc w:val="center"/>
        </w:trPr>
        <w:tc>
          <w:tcPr>
            <w:tcW w:w="848" w:type="pct"/>
            <w:tcBorders>
              <w:tl2br w:val="nil"/>
              <w:tr2bl w:val="nil"/>
            </w:tcBorders>
            <w:vAlign w:val="center"/>
          </w:tcPr>
          <w:p w:rsidR="00DD2CB9" w:rsidRDefault="00E4036C">
            <w:pPr>
              <w:widowControl w:val="0"/>
              <w:kinsoku/>
              <w:jc w:val="center"/>
              <w:rPr>
                <w:rFonts w:ascii="宋体" w:eastAsia="宋体" w:hAnsi="宋体" w:cs="宋体"/>
                <w:color w:val="auto"/>
                <w:sz w:val="24"/>
                <w:szCs w:val="24"/>
              </w:rPr>
            </w:pPr>
            <w:r>
              <w:rPr>
                <w:rFonts w:ascii="宋体" w:eastAsia="宋体" w:hAnsi="宋体" w:cs="宋体" w:hint="eastAsia"/>
                <w:color w:val="auto"/>
                <w:spacing w:val="-3"/>
                <w:sz w:val="24"/>
                <w:szCs w:val="24"/>
              </w:rPr>
              <w:t>学校名称</w:t>
            </w:r>
          </w:p>
        </w:tc>
        <w:tc>
          <w:tcPr>
            <w:tcW w:w="2830" w:type="pct"/>
            <w:gridSpan w:val="5"/>
            <w:tcBorders>
              <w:tl2br w:val="nil"/>
              <w:tr2bl w:val="nil"/>
            </w:tcBorders>
            <w:vAlign w:val="center"/>
          </w:tcPr>
          <w:p w:rsidR="00DD2CB9" w:rsidRDefault="00DD2CB9">
            <w:pPr>
              <w:widowControl w:val="0"/>
              <w:kinsoku/>
              <w:jc w:val="center"/>
              <w:rPr>
                <w:rFonts w:ascii="宋体" w:eastAsia="宋体" w:hAnsi="宋体" w:cs="宋体"/>
                <w:color w:val="auto"/>
              </w:rPr>
            </w:pPr>
          </w:p>
        </w:tc>
        <w:tc>
          <w:tcPr>
            <w:tcW w:w="1322" w:type="pct"/>
            <w:vMerge w:val="restart"/>
            <w:tcBorders>
              <w:tl2br w:val="nil"/>
              <w:tr2bl w:val="nil"/>
            </w:tcBorders>
            <w:vAlign w:val="center"/>
          </w:tcPr>
          <w:p w:rsidR="00DD2CB9" w:rsidRDefault="00E4036C">
            <w:pPr>
              <w:widowControl w:val="0"/>
              <w:kinsoku/>
              <w:jc w:val="center"/>
              <w:rPr>
                <w:rFonts w:ascii="宋体" w:eastAsia="宋体" w:hAnsi="宋体" w:cs="宋体"/>
                <w:color w:val="auto"/>
              </w:rPr>
            </w:pPr>
            <w:r>
              <w:rPr>
                <w:rFonts w:ascii="宋体" w:eastAsia="宋体" w:hAnsi="宋体" w:cs="宋体" w:hint="eastAsia"/>
                <w:color w:val="auto"/>
              </w:rPr>
              <w:t>照片</w:t>
            </w:r>
          </w:p>
        </w:tc>
      </w:tr>
      <w:tr w:rsidR="00DD2CB9" w:rsidTr="008D094A">
        <w:trPr>
          <w:trHeight w:val="680"/>
          <w:jc w:val="center"/>
        </w:trPr>
        <w:tc>
          <w:tcPr>
            <w:tcW w:w="848" w:type="pct"/>
            <w:tcBorders>
              <w:tl2br w:val="nil"/>
              <w:tr2bl w:val="nil"/>
            </w:tcBorders>
            <w:vAlign w:val="center"/>
          </w:tcPr>
          <w:p w:rsidR="00DD2CB9" w:rsidRDefault="00E4036C">
            <w:pPr>
              <w:widowControl w:val="0"/>
              <w:kinsoku/>
              <w:jc w:val="center"/>
              <w:rPr>
                <w:rFonts w:ascii="宋体" w:eastAsia="宋体" w:hAnsi="宋体" w:cs="宋体"/>
                <w:color w:val="auto"/>
                <w:sz w:val="24"/>
                <w:szCs w:val="24"/>
              </w:rPr>
            </w:pPr>
            <w:r>
              <w:rPr>
                <w:rFonts w:ascii="宋体" w:eastAsia="宋体" w:hAnsi="宋体" w:cs="宋体" w:hint="eastAsia"/>
                <w:color w:val="auto"/>
                <w:spacing w:val="-2"/>
                <w:sz w:val="24"/>
                <w:szCs w:val="24"/>
              </w:rPr>
              <w:t>学校类别</w:t>
            </w:r>
          </w:p>
        </w:tc>
        <w:tc>
          <w:tcPr>
            <w:tcW w:w="2830" w:type="pct"/>
            <w:gridSpan w:val="5"/>
            <w:tcBorders>
              <w:tl2br w:val="nil"/>
              <w:tr2bl w:val="nil"/>
            </w:tcBorders>
            <w:vAlign w:val="center"/>
          </w:tcPr>
          <w:p w:rsidR="00DD2CB9" w:rsidRPr="008D094A" w:rsidRDefault="00E4036C" w:rsidP="008D094A">
            <w:pPr>
              <w:pStyle w:val="af"/>
              <w:widowControl w:val="0"/>
              <w:numPr>
                <w:ilvl w:val="0"/>
                <w:numId w:val="3"/>
              </w:numPr>
              <w:kinsoku/>
              <w:ind w:firstLineChars="0"/>
              <w:jc w:val="center"/>
              <w:rPr>
                <w:rFonts w:ascii="宋体" w:eastAsia="宋体" w:hAnsi="宋体" w:cs="宋体"/>
                <w:color w:val="auto"/>
                <w:sz w:val="24"/>
                <w:szCs w:val="24"/>
              </w:rPr>
            </w:pPr>
            <w:r w:rsidRPr="008D094A">
              <w:rPr>
                <w:rFonts w:ascii="宋体" w:eastAsia="宋体" w:hAnsi="宋体" w:cs="宋体" w:hint="eastAsia"/>
                <w:color w:val="auto"/>
                <w:spacing w:val="-3"/>
                <w:sz w:val="24"/>
                <w:szCs w:val="24"/>
              </w:rPr>
              <w:t>本科   □</w:t>
            </w:r>
            <w:r w:rsidR="008D094A">
              <w:rPr>
                <w:rFonts w:ascii="宋体" w:eastAsia="宋体" w:hAnsi="宋体" w:cs="宋体" w:hint="eastAsia"/>
                <w:color w:val="auto"/>
                <w:spacing w:val="-3"/>
                <w:sz w:val="24"/>
                <w:szCs w:val="24"/>
              </w:rPr>
              <w:t xml:space="preserve"> </w:t>
            </w:r>
            <w:r w:rsidRPr="008D094A">
              <w:rPr>
                <w:rFonts w:ascii="宋体" w:eastAsia="宋体" w:hAnsi="宋体" w:cs="宋体" w:hint="eastAsia"/>
                <w:color w:val="auto"/>
                <w:spacing w:val="-3"/>
                <w:sz w:val="24"/>
                <w:szCs w:val="24"/>
              </w:rPr>
              <w:t>高职高专   □</w:t>
            </w:r>
            <w:r w:rsidR="008D094A">
              <w:rPr>
                <w:rFonts w:ascii="宋体" w:eastAsia="宋体" w:hAnsi="宋体" w:cs="宋体" w:hint="eastAsia"/>
                <w:color w:val="auto"/>
                <w:spacing w:val="-3"/>
                <w:sz w:val="24"/>
                <w:szCs w:val="24"/>
              </w:rPr>
              <w:t xml:space="preserve"> </w:t>
            </w:r>
            <w:r w:rsidRPr="008D094A">
              <w:rPr>
                <w:rFonts w:ascii="宋体" w:eastAsia="宋体" w:hAnsi="宋体" w:cs="宋体" w:hint="eastAsia"/>
                <w:color w:val="auto"/>
                <w:spacing w:val="-3"/>
                <w:sz w:val="24"/>
                <w:szCs w:val="24"/>
              </w:rPr>
              <w:t>中职中专</w:t>
            </w:r>
          </w:p>
        </w:tc>
        <w:tc>
          <w:tcPr>
            <w:tcW w:w="1322" w:type="pct"/>
            <w:vMerge/>
            <w:tcBorders>
              <w:tl2br w:val="nil"/>
              <w:tr2bl w:val="nil"/>
            </w:tcBorders>
            <w:vAlign w:val="center"/>
          </w:tcPr>
          <w:p w:rsidR="00DD2CB9" w:rsidRDefault="00DD2CB9">
            <w:pPr>
              <w:widowControl w:val="0"/>
              <w:kinsoku/>
              <w:jc w:val="both"/>
              <w:rPr>
                <w:rFonts w:ascii="宋体" w:eastAsia="宋体" w:hAnsi="宋体" w:cs="宋体"/>
                <w:color w:val="auto"/>
                <w:spacing w:val="-3"/>
                <w:sz w:val="24"/>
                <w:szCs w:val="24"/>
              </w:rPr>
            </w:pPr>
          </w:p>
        </w:tc>
      </w:tr>
      <w:tr w:rsidR="00DD2CB9" w:rsidTr="008D094A">
        <w:trPr>
          <w:trHeight w:val="680"/>
          <w:jc w:val="center"/>
        </w:trPr>
        <w:tc>
          <w:tcPr>
            <w:tcW w:w="848" w:type="pct"/>
            <w:tcBorders>
              <w:tl2br w:val="nil"/>
              <w:tr2bl w:val="nil"/>
            </w:tcBorders>
            <w:vAlign w:val="center"/>
          </w:tcPr>
          <w:p w:rsidR="00DD2CB9" w:rsidRDefault="00E4036C">
            <w:pPr>
              <w:widowControl w:val="0"/>
              <w:kinsoku/>
              <w:jc w:val="center"/>
              <w:rPr>
                <w:rFonts w:ascii="宋体" w:eastAsia="宋体" w:hAnsi="宋体" w:cs="宋体"/>
                <w:color w:val="auto"/>
                <w:sz w:val="24"/>
                <w:szCs w:val="24"/>
              </w:rPr>
            </w:pPr>
            <w:r>
              <w:rPr>
                <w:rFonts w:ascii="宋体" w:eastAsia="宋体" w:hAnsi="宋体" w:cs="宋体" w:hint="eastAsia"/>
                <w:color w:val="auto"/>
                <w:spacing w:val="-3"/>
                <w:sz w:val="24"/>
                <w:szCs w:val="24"/>
              </w:rPr>
              <w:t>学校地址</w:t>
            </w:r>
          </w:p>
        </w:tc>
        <w:tc>
          <w:tcPr>
            <w:tcW w:w="2830" w:type="pct"/>
            <w:gridSpan w:val="5"/>
            <w:tcBorders>
              <w:tl2br w:val="nil"/>
              <w:tr2bl w:val="nil"/>
            </w:tcBorders>
            <w:vAlign w:val="center"/>
          </w:tcPr>
          <w:p w:rsidR="00DD2CB9" w:rsidRDefault="00DD2CB9">
            <w:pPr>
              <w:widowControl w:val="0"/>
              <w:kinsoku/>
              <w:jc w:val="both"/>
              <w:rPr>
                <w:rFonts w:ascii="宋体" w:eastAsia="宋体" w:hAnsi="宋体" w:cs="宋体"/>
                <w:color w:val="auto"/>
              </w:rPr>
            </w:pPr>
          </w:p>
        </w:tc>
        <w:tc>
          <w:tcPr>
            <w:tcW w:w="1322" w:type="pct"/>
            <w:vMerge/>
            <w:tcBorders>
              <w:tl2br w:val="nil"/>
              <w:tr2bl w:val="nil"/>
            </w:tcBorders>
            <w:vAlign w:val="center"/>
          </w:tcPr>
          <w:p w:rsidR="00DD2CB9" w:rsidRDefault="00DD2CB9">
            <w:pPr>
              <w:widowControl w:val="0"/>
              <w:kinsoku/>
              <w:jc w:val="center"/>
              <w:rPr>
                <w:rFonts w:ascii="宋体" w:eastAsia="宋体" w:hAnsi="宋体" w:cs="宋体"/>
                <w:color w:val="auto"/>
              </w:rPr>
            </w:pPr>
          </w:p>
        </w:tc>
      </w:tr>
      <w:tr w:rsidR="00DD2CB9" w:rsidTr="002C2858">
        <w:trPr>
          <w:trHeight w:val="943"/>
          <w:jc w:val="center"/>
        </w:trPr>
        <w:tc>
          <w:tcPr>
            <w:tcW w:w="848" w:type="pct"/>
            <w:tcBorders>
              <w:tl2br w:val="nil"/>
              <w:tr2bl w:val="nil"/>
            </w:tcBorders>
            <w:vAlign w:val="center"/>
          </w:tcPr>
          <w:p w:rsidR="00DD2CB9" w:rsidRDefault="00E4036C">
            <w:pPr>
              <w:widowControl w:val="0"/>
              <w:kinsoku/>
              <w:jc w:val="center"/>
              <w:rPr>
                <w:rFonts w:ascii="宋体" w:eastAsia="宋体" w:hAnsi="宋体" w:cs="宋体"/>
                <w:color w:val="auto"/>
                <w:spacing w:val="-3"/>
                <w:sz w:val="24"/>
                <w:szCs w:val="24"/>
              </w:rPr>
            </w:pPr>
            <w:r>
              <w:rPr>
                <w:rFonts w:ascii="宋体" w:eastAsia="宋体" w:hAnsi="宋体" w:cs="宋体" w:hint="eastAsia"/>
                <w:color w:val="auto"/>
                <w:spacing w:val="-3"/>
                <w:sz w:val="24"/>
                <w:szCs w:val="24"/>
              </w:rPr>
              <w:t>住宿安排</w:t>
            </w:r>
          </w:p>
        </w:tc>
        <w:tc>
          <w:tcPr>
            <w:tcW w:w="2830" w:type="pct"/>
            <w:gridSpan w:val="5"/>
            <w:tcBorders>
              <w:tl2br w:val="nil"/>
              <w:tr2bl w:val="nil"/>
            </w:tcBorders>
            <w:vAlign w:val="center"/>
          </w:tcPr>
          <w:p w:rsidR="00DD2CB9" w:rsidRPr="008D094A" w:rsidRDefault="00E4036C" w:rsidP="008D094A">
            <w:pPr>
              <w:pStyle w:val="af"/>
              <w:widowControl w:val="0"/>
              <w:numPr>
                <w:ilvl w:val="0"/>
                <w:numId w:val="3"/>
              </w:numPr>
              <w:kinsoku/>
              <w:ind w:firstLineChars="0"/>
              <w:jc w:val="center"/>
              <w:rPr>
                <w:rFonts w:ascii="宋体" w:eastAsia="宋体" w:hAnsi="宋体" w:cs="宋体"/>
                <w:color w:val="auto"/>
                <w:spacing w:val="-3"/>
                <w:sz w:val="24"/>
                <w:szCs w:val="24"/>
              </w:rPr>
            </w:pPr>
            <w:r w:rsidRPr="008D094A">
              <w:rPr>
                <w:rFonts w:ascii="宋体" w:eastAsia="宋体" w:hAnsi="宋体" w:cs="宋体" w:hint="eastAsia"/>
                <w:color w:val="auto"/>
                <w:spacing w:val="-3"/>
                <w:sz w:val="24"/>
                <w:szCs w:val="24"/>
              </w:rPr>
              <w:t>标间</w:t>
            </w:r>
            <w:r w:rsidRPr="008D094A">
              <w:rPr>
                <w:rFonts w:ascii="宋体" w:eastAsia="宋体" w:hAnsi="宋体" w:cs="宋体" w:hint="eastAsia"/>
                <w:color w:val="auto"/>
                <w:spacing w:val="-3"/>
                <w:sz w:val="24"/>
                <w:szCs w:val="24"/>
                <w:u w:val="single"/>
              </w:rPr>
              <w:t xml:space="preserve">    </w:t>
            </w:r>
            <w:r w:rsidRPr="008D094A">
              <w:rPr>
                <w:rFonts w:ascii="宋体" w:eastAsia="宋体" w:hAnsi="宋体" w:cs="宋体" w:hint="eastAsia"/>
                <w:color w:val="auto"/>
                <w:spacing w:val="-3"/>
                <w:sz w:val="24"/>
                <w:szCs w:val="24"/>
              </w:rPr>
              <w:t>间    □</w:t>
            </w:r>
            <w:r w:rsidR="008D094A">
              <w:rPr>
                <w:rFonts w:ascii="宋体" w:eastAsia="宋体" w:hAnsi="宋体" w:cs="宋体" w:hint="eastAsia"/>
                <w:color w:val="auto"/>
                <w:spacing w:val="-3"/>
                <w:sz w:val="24"/>
                <w:szCs w:val="24"/>
              </w:rPr>
              <w:t xml:space="preserve"> </w:t>
            </w:r>
            <w:r w:rsidRPr="008D094A">
              <w:rPr>
                <w:rFonts w:ascii="宋体" w:eastAsia="宋体" w:hAnsi="宋体" w:cs="宋体" w:hint="eastAsia"/>
                <w:color w:val="auto"/>
                <w:spacing w:val="-3"/>
                <w:sz w:val="24"/>
                <w:szCs w:val="24"/>
              </w:rPr>
              <w:t>单间</w:t>
            </w:r>
            <w:r w:rsidRPr="008D094A">
              <w:rPr>
                <w:rFonts w:ascii="宋体" w:eastAsia="宋体" w:hAnsi="宋体" w:cs="宋体" w:hint="eastAsia"/>
                <w:color w:val="auto"/>
                <w:spacing w:val="-3"/>
                <w:sz w:val="24"/>
                <w:szCs w:val="24"/>
                <w:u w:val="single"/>
              </w:rPr>
              <w:t xml:space="preserve">    </w:t>
            </w:r>
            <w:r w:rsidRPr="008D094A">
              <w:rPr>
                <w:rFonts w:ascii="宋体" w:eastAsia="宋体" w:hAnsi="宋体" w:cs="宋体" w:hint="eastAsia"/>
                <w:color w:val="auto"/>
                <w:spacing w:val="-3"/>
                <w:sz w:val="24"/>
                <w:szCs w:val="24"/>
              </w:rPr>
              <w:t>间    □</w:t>
            </w:r>
            <w:r w:rsidR="008D094A">
              <w:rPr>
                <w:rFonts w:ascii="宋体" w:eastAsia="宋体" w:hAnsi="宋体" w:cs="宋体" w:hint="eastAsia"/>
                <w:color w:val="auto"/>
                <w:spacing w:val="-3"/>
                <w:sz w:val="24"/>
                <w:szCs w:val="24"/>
              </w:rPr>
              <w:t xml:space="preserve"> </w:t>
            </w:r>
            <w:r w:rsidRPr="008D094A">
              <w:rPr>
                <w:rFonts w:ascii="宋体" w:eastAsia="宋体" w:hAnsi="宋体" w:cs="宋体" w:hint="eastAsia"/>
                <w:color w:val="auto"/>
                <w:spacing w:val="-3"/>
                <w:sz w:val="24"/>
                <w:szCs w:val="24"/>
              </w:rPr>
              <w:t>不住宿</w:t>
            </w:r>
          </w:p>
        </w:tc>
        <w:tc>
          <w:tcPr>
            <w:tcW w:w="1322" w:type="pct"/>
            <w:vMerge/>
            <w:tcBorders>
              <w:tl2br w:val="nil"/>
              <w:tr2bl w:val="nil"/>
            </w:tcBorders>
            <w:vAlign w:val="center"/>
          </w:tcPr>
          <w:p w:rsidR="00DD2CB9" w:rsidRDefault="00DD2CB9">
            <w:pPr>
              <w:widowControl w:val="0"/>
              <w:kinsoku/>
              <w:jc w:val="both"/>
              <w:rPr>
                <w:rFonts w:ascii="宋体" w:eastAsia="宋体" w:hAnsi="宋体" w:cs="宋体"/>
                <w:color w:val="auto"/>
                <w:spacing w:val="-3"/>
                <w:sz w:val="24"/>
                <w:szCs w:val="24"/>
              </w:rPr>
            </w:pPr>
          </w:p>
        </w:tc>
      </w:tr>
      <w:tr w:rsidR="00DD2CB9" w:rsidTr="008D094A">
        <w:trPr>
          <w:trHeight w:hRule="exact" w:val="567"/>
          <w:jc w:val="center"/>
        </w:trPr>
        <w:tc>
          <w:tcPr>
            <w:tcW w:w="848" w:type="pct"/>
            <w:vMerge w:val="restart"/>
            <w:tcBorders>
              <w:tl2br w:val="nil"/>
              <w:tr2bl w:val="nil"/>
            </w:tcBorders>
            <w:vAlign w:val="center"/>
          </w:tcPr>
          <w:p w:rsidR="00DD2CB9" w:rsidRDefault="00E4036C">
            <w:pPr>
              <w:widowControl w:val="0"/>
              <w:kinsoku/>
              <w:jc w:val="center"/>
              <w:rPr>
                <w:rFonts w:ascii="宋体" w:eastAsia="宋体" w:hAnsi="宋体" w:cs="宋体"/>
                <w:color w:val="auto"/>
                <w:sz w:val="24"/>
                <w:szCs w:val="24"/>
              </w:rPr>
            </w:pPr>
            <w:r>
              <w:rPr>
                <w:rFonts w:ascii="宋体" w:eastAsia="宋体" w:hAnsi="宋体" w:cs="宋体" w:hint="eastAsia"/>
                <w:color w:val="auto"/>
                <w:spacing w:val="-2"/>
                <w:sz w:val="24"/>
                <w:szCs w:val="24"/>
              </w:rPr>
              <w:t>领队老师</w:t>
            </w:r>
          </w:p>
        </w:tc>
        <w:tc>
          <w:tcPr>
            <w:tcW w:w="408" w:type="pct"/>
            <w:tcBorders>
              <w:tl2br w:val="nil"/>
              <w:tr2bl w:val="nil"/>
            </w:tcBorders>
            <w:vAlign w:val="center"/>
          </w:tcPr>
          <w:p w:rsidR="00DD2CB9" w:rsidRDefault="00E4036C">
            <w:pPr>
              <w:widowControl w:val="0"/>
              <w:kinsoku/>
              <w:jc w:val="center"/>
              <w:rPr>
                <w:rFonts w:ascii="宋体" w:eastAsia="宋体" w:hAnsi="宋体" w:cs="宋体"/>
                <w:color w:val="auto"/>
                <w:sz w:val="24"/>
                <w:szCs w:val="24"/>
              </w:rPr>
            </w:pPr>
            <w:r>
              <w:rPr>
                <w:rFonts w:ascii="宋体" w:eastAsia="宋体" w:hAnsi="宋体" w:cs="宋体" w:hint="eastAsia"/>
                <w:color w:val="auto"/>
                <w:spacing w:val="10"/>
                <w:sz w:val="24"/>
                <w:szCs w:val="24"/>
              </w:rPr>
              <w:t>姓名</w:t>
            </w:r>
          </w:p>
        </w:tc>
        <w:tc>
          <w:tcPr>
            <w:tcW w:w="757" w:type="pct"/>
            <w:tcBorders>
              <w:tl2br w:val="nil"/>
              <w:tr2bl w:val="nil"/>
            </w:tcBorders>
            <w:vAlign w:val="center"/>
          </w:tcPr>
          <w:p w:rsidR="00DD2CB9" w:rsidRDefault="00DD2CB9">
            <w:pPr>
              <w:widowControl w:val="0"/>
              <w:kinsoku/>
              <w:jc w:val="center"/>
              <w:rPr>
                <w:rFonts w:ascii="宋体" w:eastAsia="宋体" w:hAnsi="宋体" w:cs="宋体"/>
                <w:color w:val="auto"/>
              </w:rPr>
            </w:pPr>
          </w:p>
        </w:tc>
        <w:tc>
          <w:tcPr>
            <w:tcW w:w="407" w:type="pct"/>
            <w:tcBorders>
              <w:tl2br w:val="nil"/>
              <w:tr2bl w:val="nil"/>
            </w:tcBorders>
            <w:vAlign w:val="center"/>
          </w:tcPr>
          <w:p w:rsidR="00DD2CB9" w:rsidRDefault="00E4036C">
            <w:pPr>
              <w:widowControl w:val="0"/>
              <w:kinsoku/>
              <w:jc w:val="center"/>
              <w:rPr>
                <w:rFonts w:ascii="宋体" w:eastAsia="宋体" w:hAnsi="宋体" w:cs="宋体"/>
                <w:color w:val="auto"/>
                <w:sz w:val="24"/>
                <w:szCs w:val="24"/>
              </w:rPr>
            </w:pPr>
            <w:r>
              <w:rPr>
                <w:rFonts w:ascii="宋体" w:eastAsia="宋体" w:hAnsi="宋体" w:cs="宋体" w:hint="eastAsia"/>
                <w:color w:val="auto"/>
                <w:spacing w:val="-4"/>
                <w:sz w:val="24"/>
                <w:szCs w:val="24"/>
              </w:rPr>
              <w:t>性别</w:t>
            </w:r>
          </w:p>
        </w:tc>
        <w:tc>
          <w:tcPr>
            <w:tcW w:w="686" w:type="pct"/>
            <w:tcBorders>
              <w:tl2br w:val="nil"/>
              <w:tr2bl w:val="nil"/>
            </w:tcBorders>
            <w:vAlign w:val="center"/>
          </w:tcPr>
          <w:p w:rsidR="00DD2CB9" w:rsidRDefault="00DD2CB9">
            <w:pPr>
              <w:widowControl w:val="0"/>
              <w:kinsoku/>
              <w:jc w:val="center"/>
              <w:rPr>
                <w:rFonts w:ascii="宋体" w:eastAsia="宋体" w:hAnsi="宋体" w:cs="宋体"/>
                <w:color w:val="auto"/>
              </w:rPr>
            </w:pPr>
          </w:p>
        </w:tc>
        <w:tc>
          <w:tcPr>
            <w:tcW w:w="572" w:type="pct"/>
            <w:tcBorders>
              <w:tl2br w:val="nil"/>
              <w:tr2bl w:val="nil"/>
            </w:tcBorders>
            <w:vAlign w:val="center"/>
          </w:tcPr>
          <w:p w:rsidR="00DD2CB9" w:rsidRDefault="00E4036C">
            <w:pPr>
              <w:widowControl w:val="0"/>
              <w:kinsoku/>
              <w:jc w:val="center"/>
              <w:rPr>
                <w:rFonts w:ascii="宋体" w:eastAsia="宋体" w:hAnsi="宋体" w:cs="宋体"/>
                <w:color w:val="auto"/>
                <w:sz w:val="24"/>
                <w:szCs w:val="24"/>
              </w:rPr>
            </w:pPr>
            <w:r>
              <w:rPr>
                <w:rFonts w:ascii="宋体" w:eastAsia="宋体" w:hAnsi="宋体" w:cs="宋体" w:hint="eastAsia"/>
                <w:color w:val="auto"/>
                <w:spacing w:val="-1"/>
                <w:sz w:val="24"/>
                <w:szCs w:val="24"/>
              </w:rPr>
              <w:t>E-mail</w:t>
            </w:r>
          </w:p>
        </w:tc>
        <w:tc>
          <w:tcPr>
            <w:tcW w:w="1322" w:type="pct"/>
            <w:tcBorders>
              <w:tl2br w:val="nil"/>
              <w:tr2bl w:val="nil"/>
            </w:tcBorders>
            <w:vAlign w:val="center"/>
          </w:tcPr>
          <w:p w:rsidR="00DD2CB9" w:rsidRDefault="00DD2CB9">
            <w:pPr>
              <w:widowControl w:val="0"/>
              <w:kinsoku/>
              <w:jc w:val="center"/>
              <w:rPr>
                <w:rFonts w:ascii="宋体" w:eastAsia="宋体" w:hAnsi="宋体" w:cs="宋体"/>
                <w:color w:val="auto"/>
              </w:rPr>
            </w:pPr>
          </w:p>
        </w:tc>
      </w:tr>
      <w:tr w:rsidR="00DD2CB9" w:rsidTr="002C2858">
        <w:trPr>
          <w:trHeight w:hRule="exact" w:val="567"/>
          <w:jc w:val="center"/>
        </w:trPr>
        <w:tc>
          <w:tcPr>
            <w:tcW w:w="848" w:type="pct"/>
            <w:vMerge/>
            <w:tcBorders>
              <w:tl2br w:val="nil"/>
              <w:tr2bl w:val="nil"/>
            </w:tcBorders>
            <w:vAlign w:val="center"/>
          </w:tcPr>
          <w:p w:rsidR="00DD2CB9" w:rsidRDefault="00DD2CB9">
            <w:pPr>
              <w:widowControl w:val="0"/>
              <w:kinsoku/>
              <w:jc w:val="center"/>
              <w:rPr>
                <w:rFonts w:ascii="宋体" w:eastAsia="宋体" w:hAnsi="宋体" w:cs="宋体"/>
                <w:color w:val="auto"/>
              </w:rPr>
            </w:pPr>
          </w:p>
        </w:tc>
        <w:tc>
          <w:tcPr>
            <w:tcW w:w="408" w:type="pct"/>
            <w:tcBorders>
              <w:tl2br w:val="nil"/>
              <w:tr2bl w:val="nil"/>
            </w:tcBorders>
            <w:vAlign w:val="center"/>
          </w:tcPr>
          <w:p w:rsidR="00DD2CB9" w:rsidRDefault="00E4036C">
            <w:pPr>
              <w:widowControl w:val="0"/>
              <w:kinsoku/>
              <w:jc w:val="center"/>
              <w:rPr>
                <w:rFonts w:ascii="宋体" w:eastAsia="宋体" w:hAnsi="宋体" w:cs="宋体"/>
                <w:color w:val="auto"/>
                <w:sz w:val="24"/>
                <w:szCs w:val="24"/>
              </w:rPr>
            </w:pPr>
            <w:r>
              <w:rPr>
                <w:rFonts w:ascii="宋体" w:eastAsia="宋体" w:hAnsi="宋体" w:cs="宋体" w:hint="eastAsia"/>
                <w:color w:val="auto"/>
                <w:spacing w:val="-3"/>
                <w:sz w:val="24"/>
                <w:szCs w:val="24"/>
              </w:rPr>
              <w:t>手机</w:t>
            </w:r>
          </w:p>
        </w:tc>
        <w:tc>
          <w:tcPr>
            <w:tcW w:w="757" w:type="pct"/>
            <w:tcBorders>
              <w:tl2br w:val="nil"/>
              <w:tr2bl w:val="nil"/>
            </w:tcBorders>
            <w:vAlign w:val="center"/>
          </w:tcPr>
          <w:p w:rsidR="00DD2CB9" w:rsidRDefault="00DD2CB9">
            <w:pPr>
              <w:widowControl w:val="0"/>
              <w:kinsoku/>
              <w:jc w:val="center"/>
              <w:rPr>
                <w:rFonts w:ascii="宋体" w:eastAsia="宋体" w:hAnsi="宋体" w:cs="宋体"/>
                <w:color w:val="auto"/>
              </w:rPr>
            </w:pPr>
          </w:p>
        </w:tc>
        <w:tc>
          <w:tcPr>
            <w:tcW w:w="407" w:type="pct"/>
            <w:tcBorders>
              <w:tl2br w:val="nil"/>
              <w:tr2bl w:val="nil"/>
            </w:tcBorders>
            <w:vAlign w:val="center"/>
          </w:tcPr>
          <w:p w:rsidR="00DD2CB9" w:rsidRDefault="00E4036C">
            <w:pPr>
              <w:widowControl w:val="0"/>
              <w:kinsoku/>
              <w:jc w:val="center"/>
              <w:rPr>
                <w:rFonts w:ascii="宋体" w:eastAsia="宋体" w:hAnsi="宋体" w:cs="宋体"/>
                <w:color w:val="auto"/>
                <w:sz w:val="24"/>
                <w:szCs w:val="24"/>
              </w:rPr>
            </w:pPr>
            <w:r>
              <w:rPr>
                <w:rFonts w:ascii="宋体" w:eastAsia="宋体" w:hAnsi="宋体" w:cs="宋体" w:hint="eastAsia"/>
                <w:color w:val="auto"/>
                <w:spacing w:val="-3"/>
                <w:sz w:val="24"/>
                <w:szCs w:val="24"/>
              </w:rPr>
              <w:t>职务</w:t>
            </w:r>
          </w:p>
        </w:tc>
        <w:tc>
          <w:tcPr>
            <w:tcW w:w="686" w:type="pct"/>
            <w:tcBorders>
              <w:tl2br w:val="nil"/>
              <w:tr2bl w:val="nil"/>
            </w:tcBorders>
            <w:vAlign w:val="center"/>
          </w:tcPr>
          <w:p w:rsidR="00DD2CB9" w:rsidRDefault="00DD2CB9">
            <w:pPr>
              <w:widowControl w:val="0"/>
              <w:kinsoku/>
              <w:jc w:val="center"/>
              <w:rPr>
                <w:rFonts w:ascii="宋体" w:eastAsia="宋体" w:hAnsi="宋体" w:cs="宋体"/>
                <w:color w:val="auto"/>
              </w:rPr>
            </w:pPr>
          </w:p>
        </w:tc>
        <w:tc>
          <w:tcPr>
            <w:tcW w:w="572" w:type="pct"/>
            <w:tcBorders>
              <w:tl2br w:val="nil"/>
              <w:tr2bl w:val="nil"/>
            </w:tcBorders>
            <w:vAlign w:val="center"/>
          </w:tcPr>
          <w:p w:rsidR="00DD2CB9" w:rsidRDefault="00E4036C">
            <w:pPr>
              <w:widowControl w:val="0"/>
              <w:kinsoku/>
              <w:jc w:val="center"/>
              <w:rPr>
                <w:rFonts w:ascii="宋体" w:eastAsia="宋体" w:hAnsi="宋体" w:cs="宋体"/>
                <w:color w:val="auto"/>
                <w:sz w:val="24"/>
                <w:szCs w:val="24"/>
              </w:rPr>
            </w:pPr>
            <w:r>
              <w:rPr>
                <w:rFonts w:ascii="宋体" w:eastAsia="宋体" w:hAnsi="宋体" w:cs="宋体" w:hint="eastAsia"/>
                <w:color w:val="auto"/>
                <w:spacing w:val="-4"/>
                <w:sz w:val="24"/>
                <w:szCs w:val="24"/>
              </w:rPr>
              <w:t>备注</w:t>
            </w:r>
          </w:p>
        </w:tc>
        <w:tc>
          <w:tcPr>
            <w:tcW w:w="1322" w:type="pct"/>
            <w:tcBorders>
              <w:tl2br w:val="nil"/>
              <w:tr2bl w:val="nil"/>
            </w:tcBorders>
            <w:vAlign w:val="center"/>
          </w:tcPr>
          <w:p w:rsidR="00DD2CB9" w:rsidRDefault="00DD2CB9">
            <w:pPr>
              <w:widowControl w:val="0"/>
              <w:kinsoku/>
              <w:jc w:val="center"/>
              <w:rPr>
                <w:rFonts w:ascii="宋体" w:eastAsia="宋体" w:hAnsi="宋体" w:cs="宋体"/>
                <w:color w:val="auto"/>
              </w:rPr>
            </w:pPr>
          </w:p>
        </w:tc>
      </w:tr>
      <w:tr w:rsidR="00DD2CB9" w:rsidTr="002C2858">
        <w:trPr>
          <w:trHeight w:hRule="exact" w:val="567"/>
          <w:jc w:val="center"/>
        </w:trPr>
        <w:tc>
          <w:tcPr>
            <w:tcW w:w="848" w:type="pct"/>
            <w:vMerge w:val="restart"/>
            <w:tcBorders>
              <w:tl2br w:val="nil"/>
              <w:tr2bl w:val="nil"/>
            </w:tcBorders>
            <w:vAlign w:val="center"/>
          </w:tcPr>
          <w:p w:rsidR="00DD2CB9" w:rsidRDefault="00E4036C">
            <w:pPr>
              <w:widowControl w:val="0"/>
              <w:kinsoku/>
              <w:jc w:val="center"/>
              <w:rPr>
                <w:rFonts w:ascii="宋体" w:eastAsia="宋体" w:hAnsi="宋体" w:cs="宋体"/>
                <w:color w:val="auto"/>
                <w:sz w:val="24"/>
                <w:szCs w:val="24"/>
              </w:rPr>
            </w:pPr>
            <w:r>
              <w:rPr>
                <w:rFonts w:ascii="宋体" w:eastAsia="宋体" w:hAnsi="宋体" w:cs="宋体" w:hint="eastAsia"/>
                <w:color w:val="auto"/>
                <w:spacing w:val="-3"/>
                <w:sz w:val="24"/>
                <w:szCs w:val="24"/>
              </w:rPr>
              <w:t>指导老师</w:t>
            </w:r>
          </w:p>
        </w:tc>
        <w:tc>
          <w:tcPr>
            <w:tcW w:w="408" w:type="pct"/>
            <w:tcBorders>
              <w:tl2br w:val="nil"/>
              <w:tr2bl w:val="nil"/>
            </w:tcBorders>
            <w:vAlign w:val="center"/>
          </w:tcPr>
          <w:p w:rsidR="00DD2CB9" w:rsidRDefault="00E4036C">
            <w:pPr>
              <w:widowControl w:val="0"/>
              <w:kinsoku/>
              <w:jc w:val="center"/>
              <w:rPr>
                <w:rFonts w:ascii="宋体" w:eastAsia="宋体" w:hAnsi="宋体" w:cs="宋体"/>
                <w:color w:val="auto"/>
                <w:sz w:val="24"/>
                <w:szCs w:val="24"/>
              </w:rPr>
            </w:pPr>
            <w:r>
              <w:rPr>
                <w:rFonts w:ascii="宋体" w:eastAsia="宋体" w:hAnsi="宋体" w:cs="宋体" w:hint="eastAsia"/>
                <w:color w:val="auto"/>
                <w:spacing w:val="10"/>
                <w:sz w:val="24"/>
                <w:szCs w:val="24"/>
              </w:rPr>
              <w:t>姓名</w:t>
            </w:r>
          </w:p>
        </w:tc>
        <w:tc>
          <w:tcPr>
            <w:tcW w:w="757" w:type="pct"/>
            <w:tcBorders>
              <w:tl2br w:val="nil"/>
              <w:tr2bl w:val="nil"/>
            </w:tcBorders>
            <w:vAlign w:val="center"/>
          </w:tcPr>
          <w:p w:rsidR="00DD2CB9" w:rsidRDefault="00DD2CB9">
            <w:pPr>
              <w:widowControl w:val="0"/>
              <w:kinsoku/>
              <w:jc w:val="center"/>
              <w:rPr>
                <w:rFonts w:ascii="宋体" w:eastAsia="宋体" w:hAnsi="宋体" w:cs="宋体"/>
                <w:color w:val="auto"/>
              </w:rPr>
            </w:pPr>
          </w:p>
        </w:tc>
        <w:tc>
          <w:tcPr>
            <w:tcW w:w="407" w:type="pct"/>
            <w:tcBorders>
              <w:tl2br w:val="nil"/>
              <w:tr2bl w:val="nil"/>
            </w:tcBorders>
            <w:vAlign w:val="center"/>
          </w:tcPr>
          <w:p w:rsidR="00DD2CB9" w:rsidRDefault="00E4036C">
            <w:pPr>
              <w:widowControl w:val="0"/>
              <w:kinsoku/>
              <w:jc w:val="center"/>
              <w:rPr>
                <w:rFonts w:ascii="宋体" w:eastAsia="宋体" w:hAnsi="宋体" w:cs="宋体"/>
                <w:color w:val="auto"/>
                <w:sz w:val="24"/>
                <w:szCs w:val="24"/>
              </w:rPr>
            </w:pPr>
            <w:r>
              <w:rPr>
                <w:rFonts w:ascii="宋体" w:eastAsia="宋体" w:hAnsi="宋体" w:cs="宋体" w:hint="eastAsia"/>
                <w:color w:val="auto"/>
                <w:spacing w:val="-4"/>
                <w:sz w:val="24"/>
                <w:szCs w:val="24"/>
              </w:rPr>
              <w:t>性别</w:t>
            </w:r>
          </w:p>
        </w:tc>
        <w:tc>
          <w:tcPr>
            <w:tcW w:w="686" w:type="pct"/>
            <w:tcBorders>
              <w:tl2br w:val="nil"/>
              <w:tr2bl w:val="nil"/>
            </w:tcBorders>
            <w:vAlign w:val="center"/>
          </w:tcPr>
          <w:p w:rsidR="00DD2CB9" w:rsidRDefault="00DD2CB9">
            <w:pPr>
              <w:widowControl w:val="0"/>
              <w:kinsoku/>
              <w:jc w:val="center"/>
              <w:rPr>
                <w:rFonts w:ascii="宋体" w:eastAsia="宋体" w:hAnsi="宋体" w:cs="宋体"/>
                <w:color w:val="auto"/>
              </w:rPr>
            </w:pPr>
          </w:p>
        </w:tc>
        <w:tc>
          <w:tcPr>
            <w:tcW w:w="572" w:type="pct"/>
            <w:tcBorders>
              <w:tl2br w:val="nil"/>
              <w:tr2bl w:val="nil"/>
            </w:tcBorders>
            <w:vAlign w:val="center"/>
          </w:tcPr>
          <w:p w:rsidR="00DD2CB9" w:rsidRDefault="00E4036C">
            <w:pPr>
              <w:widowControl w:val="0"/>
              <w:kinsoku/>
              <w:jc w:val="center"/>
              <w:rPr>
                <w:rFonts w:ascii="宋体" w:eastAsia="宋体" w:hAnsi="宋体" w:cs="宋体"/>
                <w:color w:val="auto"/>
                <w:sz w:val="24"/>
                <w:szCs w:val="24"/>
              </w:rPr>
            </w:pPr>
            <w:r>
              <w:rPr>
                <w:rFonts w:ascii="宋体" w:eastAsia="宋体" w:hAnsi="宋体" w:cs="宋体" w:hint="eastAsia"/>
                <w:color w:val="auto"/>
                <w:spacing w:val="-1"/>
                <w:sz w:val="24"/>
                <w:szCs w:val="24"/>
              </w:rPr>
              <w:t>E-mai1</w:t>
            </w:r>
          </w:p>
        </w:tc>
        <w:tc>
          <w:tcPr>
            <w:tcW w:w="1322" w:type="pct"/>
            <w:tcBorders>
              <w:tl2br w:val="nil"/>
              <w:tr2bl w:val="nil"/>
            </w:tcBorders>
            <w:vAlign w:val="center"/>
          </w:tcPr>
          <w:p w:rsidR="00DD2CB9" w:rsidRDefault="00DD2CB9">
            <w:pPr>
              <w:widowControl w:val="0"/>
              <w:kinsoku/>
              <w:jc w:val="center"/>
              <w:rPr>
                <w:rFonts w:ascii="宋体" w:eastAsia="宋体" w:hAnsi="宋体" w:cs="宋体"/>
                <w:color w:val="auto"/>
              </w:rPr>
            </w:pPr>
          </w:p>
        </w:tc>
      </w:tr>
      <w:tr w:rsidR="00DD2CB9" w:rsidTr="002C2858">
        <w:trPr>
          <w:trHeight w:hRule="exact" w:val="567"/>
          <w:jc w:val="center"/>
        </w:trPr>
        <w:tc>
          <w:tcPr>
            <w:tcW w:w="848" w:type="pct"/>
            <w:vMerge/>
            <w:tcBorders>
              <w:tl2br w:val="nil"/>
              <w:tr2bl w:val="nil"/>
            </w:tcBorders>
            <w:vAlign w:val="center"/>
          </w:tcPr>
          <w:p w:rsidR="00DD2CB9" w:rsidRDefault="00DD2CB9">
            <w:pPr>
              <w:widowControl w:val="0"/>
              <w:kinsoku/>
              <w:jc w:val="center"/>
              <w:rPr>
                <w:rFonts w:ascii="宋体" w:eastAsia="宋体" w:hAnsi="宋体" w:cs="宋体"/>
                <w:color w:val="auto"/>
              </w:rPr>
            </w:pPr>
          </w:p>
        </w:tc>
        <w:tc>
          <w:tcPr>
            <w:tcW w:w="408" w:type="pct"/>
            <w:tcBorders>
              <w:tl2br w:val="nil"/>
              <w:tr2bl w:val="nil"/>
            </w:tcBorders>
            <w:vAlign w:val="center"/>
          </w:tcPr>
          <w:p w:rsidR="00DD2CB9" w:rsidRDefault="00E4036C">
            <w:pPr>
              <w:widowControl w:val="0"/>
              <w:kinsoku/>
              <w:jc w:val="center"/>
              <w:rPr>
                <w:rFonts w:ascii="宋体" w:eastAsia="宋体" w:hAnsi="宋体" w:cs="宋体"/>
                <w:color w:val="auto"/>
                <w:sz w:val="24"/>
                <w:szCs w:val="24"/>
              </w:rPr>
            </w:pPr>
            <w:r>
              <w:rPr>
                <w:rFonts w:ascii="宋体" w:eastAsia="宋体" w:hAnsi="宋体" w:cs="宋体" w:hint="eastAsia"/>
                <w:color w:val="auto"/>
                <w:spacing w:val="-3"/>
                <w:sz w:val="24"/>
                <w:szCs w:val="24"/>
              </w:rPr>
              <w:t>手机</w:t>
            </w:r>
          </w:p>
        </w:tc>
        <w:tc>
          <w:tcPr>
            <w:tcW w:w="757" w:type="pct"/>
            <w:tcBorders>
              <w:tl2br w:val="nil"/>
              <w:tr2bl w:val="nil"/>
            </w:tcBorders>
            <w:vAlign w:val="center"/>
          </w:tcPr>
          <w:p w:rsidR="00DD2CB9" w:rsidRDefault="00DD2CB9">
            <w:pPr>
              <w:widowControl w:val="0"/>
              <w:kinsoku/>
              <w:jc w:val="center"/>
              <w:rPr>
                <w:rFonts w:ascii="宋体" w:eastAsia="宋体" w:hAnsi="宋体" w:cs="宋体"/>
                <w:color w:val="auto"/>
              </w:rPr>
            </w:pPr>
          </w:p>
        </w:tc>
        <w:tc>
          <w:tcPr>
            <w:tcW w:w="407" w:type="pct"/>
            <w:tcBorders>
              <w:tl2br w:val="nil"/>
              <w:tr2bl w:val="nil"/>
            </w:tcBorders>
            <w:vAlign w:val="center"/>
          </w:tcPr>
          <w:p w:rsidR="00DD2CB9" w:rsidRDefault="00E4036C">
            <w:pPr>
              <w:widowControl w:val="0"/>
              <w:kinsoku/>
              <w:jc w:val="center"/>
              <w:rPr>
                <w:rFonts w:ascii="宋体" w:eastAsia="宋体" w:hAnsi="宋体" w:cs="宋体"/>
                <w:color w:val="auto"/>
                <w:sz w:val="24"/>
                <w:szCs w:val="24"/>
              </w:rPr>
            </w:pPr>
            <w:r>
              <w:rPr>
                <w:rFonts w:ascii="宋体" w:eastAsia="宋体" w:hAnsi="宋体" w:cs="宋体" w:hint="eastAsia"/>
                <w:color w:val="auto"/>
                <w:spacing w:val="-3"/>
                <w:sz w:val="24"/>
                <w:szCs w:val="24"/>
              </w:rPr>
              <w:t>职务</w:t>
            </w:r>
          </w:p>
        </w:tc>
        <w:tc>
          <w:tcPr>
            <w:tcW w:w="686" w:type="pct"/>
            <w:tcBorders>
              <w:tl2br w:val="nil"/>
              <w:tr2bl w:val="nil"/>
            </w:tcBorders>
            <w:vAlign w:val="center"/>
          </w:tcPr>
          <w:p w:rsidR="00DD2CB9" w:rsidRDefault="00DD2CB9">
            <w:pPr>
              <w:widowControl w:val="0"/>
              <w:kinsoku/>
              <w:jc w:val="center"/>
              <w:rPr>
                <w:rFonts w:ascii="宋体" w:eastAsia="宋体" w:hAnsi="宋体" w:cs="宋体"/>
                <w:color w:val="auto"/>
              </w:rPr>
            </w:pPr>
          </w:p>
        </w:tc>
        <w:tc>
          <w:tcPr>
            <w:tcW w:w="572" w:type="pct"/>
            <w:tcBorders>
              <w:tl2br w:val="nil"/>
              <w:tr2bl w:val="nil"/>
            </w:tcBorders>
            <w:vAlign w:val="center"/>
          </w:tcPr>
          <w:p w:rsidR="00DD2CB9" w:rsidRDefault="008D094A">
            <w:pPr>
              <w:widowControl w:val="0"/>
              <w:kinsoku/>
              <w:jc w:val="center"/>
              <w:rPr>
                <w:rFonts w:ascii="宋体" w:eastAsia="宋体" w:hAnsi="宋体" w:cs="宋体"/>
                <w:color w:val="auto"/>
                <w:sz w:val="24"/>
                <w:szCs w:val="24"/>
              </w:rPr>
            </w:pPr>
            <w:r>
              <w:rPr>
                <w:rFonts w:ascii="宋体" w:eastAsia="宋体" w:hAnsi="宋体" w:cs="宋体" w:hint="eastAsia"/>
                <w:color w:val="auto"/>
                <w:sz w:val="24"/>
                <w:szCs w:val="24"/>
              </w:rPr>
              <w:t>职称</w:t>
            </w:r>
          </w:p>
        </w:tc>
        <w:tc>
          <w:tcPr>
            <w:tcW w:w="1322" w:type="pct"/>
            <w:tcBorders>
              <w:tl2br w:val="nil"/>
              <w:tr2bl w:val="nil"/>
            </w:tcBorders>
            <w:vAlign w:val="center"/>
          </w:tcPr>
          <w:p w:rsidR="00DD2CB9" w:rsidRDefault="00DD2CB9">
            <w:pPr>
              <w:widowControl w:val="0"/>
              <w:kinsoku/>
              <w:jc w:val="center"/>
              <w:rPr>
                <w:rFonts w:ascii="宋体" w:eastAsia="宋体" w:hAnsi="宋体" w:cs="宋体"/>
                <w:color w:val="auto"/>
              </w:rPr>
            </w:pPr>
          </w:p>
        </w:tc>
      </w:tr>
      <w:tr w:rsidR="008D094A" w:rsidTr="002C2858">
        <w:trPr>
          <w:trHeight w:hRule="exact" w:val="567"/>
          <w:jc w:val="center"/>
        </w:trPr>
        <w:tc>
          <w:tcPr>
            <w:tcW w:w="848" w:type="pct"/>
            <w:vMerge w:val="restart"/>
            <w:tcBorders>
              <w:tl2br w:val="nil"/>
              <w:tr2bl w:val="nil"/>
            </w:tcBorders>
            <w:vAlign w:val="center"/>
          </w:tcPr>
          <w:p w:rsidR="008D094A" w:rsidRDefault="008D094A">
            <w:pPr>
              <w:widowControl w:val="0"/>
              <w:kinsoku/>
              <w:jc w:val="center"/>
              <w:rPr>
                <w:rFonts w:ascii="宋体" w:eastAsia="宋体" w:hAnsi="宋体" w:cs="宋体"/>
                <w:color w:val="auto"/>
                <w:sz w:val="24"/>
                <w:szCs w:val="24"/>
              </w:rPr>
            </w:pPr>
            <w:r>
              <w:rPr>
                <w:rFonts w:ascii="宋体" w:eastAsia="宋体" w:hAnsi="宋体" w:cs="宋体" w:hint="eastAsia"/>
                <w:color w:val="auto"/>
                <w:spacing w:val="-3"/>
                <w:sz w:val="24"/>
                <w:szCs w:val="24"/>
              </w:rPr>
              <w:t>参赛选手</w:t>
            </w:r>
          </w:p>
        </w:tc>
        <w:tc>
          <w:tcPr>
            <w:tcW w:w="408" w:type="pct"/>
            <w:tcBorders>
              <w:tl2br w:val="nil"/>
              <w:tr2bl w:val="nil"/>
            </w:tcBorders>
            <w:vAlign w:val="center"/>
          </w:tcPr>
          <w:p w:rsidR="008D094A" w:rsidRDefault="008D094A">
            <w:pPr>
              <w:widowControl w:val="0"/>
              <w:kinsoku/>
              <w:jc w:val="center"/>
              <w:rPr>
                <w:rFonts w:ascii="宋体" w:eastAsia="宋体" w:hAnsi="宋体" w:cs="宋体"/>
                <w:color w:val="auto"/>
                <w:sz w:val="24"/>
                <w:szCs w:val="24"/>
              </w:rPr>
            </w:pPr>
            <w:r>
              <w:rPr>
                <w:rFonts w:ascii="宋体" w:eastAsia="宋体" w:hAnsi="宋体" w:cs="宋体" w:hint="eastAsia"/>
                <w:color w:val="auto"/>
                <w:spacing w:val="10"/>
                <w:sz w:val="24"/>
                <w:szCs w:val="24"/>
              </w:rPr>
              <w:t>姓名</w:t>
            </w:r>
          </w:p>
        </w:tc>
        <w:tc>
          <w:tcPr>
            <w:tcW w:w="757" w:type="pct"/>
            <w:tcBorders>
              <w:tl2br w:val="nil"/>
              <w:tr2bl w:val="nil"/>
            </w:tcBorders>
            <w:vAlign w:val="center"/>
          </w:tcPr>
          <w:p w:rsidR="008D094A" w:rsidRDefault="008D094A">
            <w:pPr>
              <w:widowControl w:val="0"/>
              <w:kinsoku/>
              <w:jc w:val="center"/>
              <w:rPr>
                <w:rFonts w:ascii="宋体" w:eastAsia="宋体" w:hAnsi="宋体" w:cs="宋体"/>
                <w:color w:val="auto"/>
              </w:rPr>
            </w:pPr>
          </w:p>
        </w:tc>
        <w:tc>
          <w:tcPr>
            <w:tcW w:w="407" w:type="pct"/>
            <w:tcBorders>
              <w:tl2br w:val="nil"/>
              <w:tr2bl w:val="nil"/>
            </w:tcBorders>
            <w:vAlign w:val="center"/>
          </w:tcPr>
          <w:p w:rsidR="008D094A" w:rsidRDefault="008D094A">
            <w:pPr>
              <w:widowControl w:val="0"/>
              <w:kinsoku/>
              <w:jc w:val="center"/>
              <w:rPr>
                <w:rFonts w:ascii="宋体" w:eastAsia="宋体" w:hAnsi="宋体" w:cs="宋体"/>
                <w:color w:val="auto"/>
                <w:sz w:val="24"/>
                <w:szCs w:val="24"/>
              </w:rPr>
            </w:pPr>
            <w:r>
              <w:rPr>
                <w:rFonts w:ascii="宋体" w:eastAsia="宋体" w:hAnsi="宋体" w:cs="宋体" w:hint="eastAsia"/>
                <w:color w:val="auto"/>
                <w:spacing w:val="-4"/>
                <w:sz w:val="24"/>
                <w:szCs w:val="24"/>
              </w:rPr>
              <w:t>性别</w:t>
            </w:r>
          </w:p>
        </w:tc>
        <w:tc>
          <w:tcPr>
            <w:tcW w:w="686" w:type="pct"/>
            <w:tcBorders>
              <w:tl2br w:val="nil"/>
              <w:tr2bl w:val="nil"/>
            </w:tcBorders>
            <w:vAlign w:val="center"/>
          </w:tcPr>
          <w:p w:rsidR="008D094A" w:rsidRDefault="008D094A">
            <w:pPr>
              <w:widowControl w:val="0"/>
              <w:kinsoku/>
              <w:jc w:val="center"/>
              <w:rPr>
                <w:rFonts w:ascii="宋体" w:eastAsia="宋体" w:hAnsi="宋体" w:cs="宋体"/>
                <w:color w:val="auto"/>
              </w:rPr>
            </w:pPr>
          </w:p>
        </w:tc>
        <w:tc>
          <w:tcPr>
            <w:tcW w:w="572" w:type="pct"/>
            <w:tcBorders>
              <w:tl2br w:val="nil"/>
              <w:tr2bl w:val="nil"/>
            </w:tcBorders>
            <w:vAlign w:val="center"/>
          </w:tcPr>
          <w:p w:rsidR="008D094A" w:rsidRDefault="008D094A">
            <w:pPr>
              <w:widowControl w:val="0"/>
              <w:kinsoku/>
              <w:jc w:val="center"/>
              <w:rPr>
                <w:rFonts w:ascii="宋体" w:eastAsia="宋体" w:hAnsi="宋体" w:cs="宋体"/>
                <w:color w:val="auto"/>
                <w:sz w:val="24"/>
                <w:szCs w:val="24"/>
              </w:rPr>
            </w:pPr>
            <w:r>
              <w:rPr>
                <w:rFonts w:ascii="宋体" w:eastAsia="宋体" w:hAnsi="宋体" w:cs="宋体" w:hint="eastAsia"/>
                <w:color w:val="auto"/>
                <w:spacing w:val="-3"/>
                <w:sz w:val="24"/>
                <w:szCs w:val="24"/>
              </w:rPr>
              <w:t>手机</w:t>
            </w:r>
          </w:p>
        </w:tc>
        <w:tc>
          <w:tcPr>
            <w:tcW w:w="1322" w:type="pct"/>
            <w:tcBorders>
              <w:tl2br w:val="nil"/>
              <w:tr2bl w:val="nil"/>
            </w:tcBorders>
            <w:vAlign w:val="center"/>
          </w:tcPr>
          <w:p w:rsidR="008D094A" w:rsidRDefault="008D094A">
            <w:pPr>
              <w:widowControl w:val="0"/>
              <w:kinsoku/>
              <w:jc w:val="center"/>
              <w:rPr>
                <w:rFonts w:ascii="宋体" w:eastAsia="宋体" w:hAnsi="宋体" w:cs="宋体"/>
                <w:color w:val="auto"/>
              </w:rPr>
            </w:pPr>
          </w:p>
        </w:tc>
      </w:tr>
      <w:tr w:rsidR="008D094A" w:rsidTr="008D094A">
        <w:trPr>
          <w:trHeight w:hRule="exact" w:val="567"/>
          <w:jc w:val="center"/>
        </w:trPr>
        <w:tc>
          <w:tcPr>
            <w:tcW w:w="848" w:type="pct"/>
            <w:vMerge/>
            <w:tcBorders>
              <w:tl2br w:val="nil"/>
              <w:tr2bl w:val="nil"/>
            </w:tcBorders>
            <w:vAlign w:val="center"/>
          </w:tcPr>
          <w:p w:rsidR="008D094A" w:rsidRDefault="008D094A">
            <w:pPr>
              <w:widowControl w:val="0"/>
              <w:kinsoku/>
              <w:jc w:val="center"/>
              <w:rPr>
                <w:rFonts w:ascii="宋体" w:eastAsia="宋体" w:hAnsi="宋体" w:cs="宋体"/>
                <w:color w:val="auto"/>
              </w:rPr>
            </w:pPr>
          </w:p>
        </w:tc>
        <w:tc>
          <w:tcPr>
            <w:tcW w:w="408" w:type="pct"/>
            <w:tcBorders>
              <w:tl2br w:val="nil"/>
              <w:tr2bl w:val="nil"/>
            </w:tcBorders>
            <w:vAlign w:val="center"/>
          </w:tcPr>
          <w:p w:rsidR="008D094A" w:rsidRDefault="008D094A">
            <w:pPr>
              <w:widowControl w:val="0"/>
              <w:kinsoku/>
              <w:jc w:val="center"/>
              <w:rPr>
                <w:rFonts w:ascii="宋体" w:eastAsia="宋体" w:hAnsi="宋体" w:cs="宋体"/>
                <w:color w:val="auto"/>
                <w:sz w:val="24"/>
                <w:szCs w:val="24"/>
              </w:rPr>
            </w:pPr>
            <w:r>
              <w:rPr>
                <w:rFonts w:ascii="宋体" w:eastAsia="宋体" w:hAnsi="宋体" w:cs="宋体" w:hint="eastAsia"/>
                <w:color w:val="auto"/>
                <w:spacing w:val="-3"/>
                <w:sz w:val="24"/>
                <w:szCs w:val="24"/>
              </w:rPr>
              <w:t>专业</w:t>
            </w:r>
          </w:p>
        </w:tc>
        <w:tc>
          <w:tcPr>
            <w:tcW w:w="757" w:type="pct"/>
            <w:tcBorders>
              <w:tl2br w:val="nil"/>
              <w:tr2bl w:val="nil"/>
            </w:tcBorders>
            <w:vAlign w:val="center"/>
          </w:tcPr>
          <w:p w:rsidR="008D094A" w:rsidRDefault="008D094A">
            <w:pPr>
              <w:widowControl w:val="0"/>
              <w:kinsoku/>
              <w:jc w:val="center"/>
              <w:rPr>
                <w:rFonts w:ascii="宋体" w:eastAsia="宋体" w:hAnsi="宋体" w:cs="宋体"/>
                <w:color w:val="auto"/>
              </w:rPr>
            </w:pPr>
          </w:p>
        </w:tc>
        <w:tc>
          <w:tcPr>
            <w:tcW w:w="407" w:type="pct"/>
            <w:tcBorders>
              <w:tl2br w:val="nil"/>
              <w:tr2bl w:val="nil"/>
            </w:tcBorders>
            <w:vAlign w:val="center"/>
          </w:tcPr>
          <w:p w:rsidR="008D094A" w:rsidRDefault="008D094A">
            <w:pPr>
              <w:widowControl w:val="0"/>
              <w:kinsoku/>
              <w:jc w:val="center"/>
              <w:rPr>
                <w:rFonts w:ascii="宋体" w:eastAsia="宋体" w:hAnsi="宋体" w:cs="宋体"/>
                <w:color w:val="auto"/>
                <w:sz w:val="24"/>
                <w:szCs w:val="24"/>
              </w:rPr>
            </w:pPr>
            <w:r>
              <w:rPr>
                <w:rFonts w:ascii="宋体" w:eastAsia="宋体" w:hAnsi="宋体" w:cs="宋体" w:hint="eastAsia"/>
                <w:color w:val="auto"/>
                <w:spacing w:val="-3"/>
                <w:sz w:val="24"/>
                <w:szCs w:val="24"/>
              </w:rPr>
              <w:t>年级</w:t>
            </w:r>
          </w:p>
        </w:tc>
        <w:tc>
          <w:tcPr>
            <w:tcW w:w="686" w:type="pct"/>
            <w:tcBorders>
              <w:tl2br w:val="nil"/>
              <w:tr2bl w:val="nil"/>
            </w:tcBorders>
            <w:vAlign w:val="center"/>
          </w:tcPr>
          <w:p w:rsidR="008D094A" w:rsidRDefault="008D094A">
            <w:pPr>
              <w:widowControl w:val="0"/>
              <w:kinsoku/>
              <w:jc w:val="center"/>
              <w:rPr>
                <w:rFonts w:ascii="宋体" w:eastAsia="宋体" w:hAnsi="宋体" w:cs="宋体"/>
                <w:color w:val="auto"/>
              </w:rPr>
            </w:pPr>
          </w:p>
        </w:tc>
        <w:tc>
          <w:tcPr>
            <w:tcW w:w="572" w:type="pct"/>
            <w:tcBorders>
              <w:tl2br w:val="nil"/>
              <w:tr2bl w:val="nil"/>
            </w:tcBorders>
            <w:vAlign w:val="center"/>
          </w:tcPr>
          <w:p w:rsidR="008D094A" w:rsidRDefault="008D094A">
            <w:pPr>
              <w:widowControl w:val="0"/>
              <w:kinsoku/>
              <w:jc w:val="center"/>
              <w:rPr>
                <w:rFonts w:ascii="宋体" w:eastAsia="宋体" w:hAnsi="宋体" w:cs="宋体"/>
                <w:color w:val="auto"/>
                <w:sz w:val="24"/>
                <w:szCs w:val="24"/>
              </w:rPr>
            </w:pPr>
            <w:r>
              <w:rPr>
                <w:rFonts w:ascii="宋体" w:eastAsia="宋体" w:hAnsi="宋体" w:cs="宋体" w:hint="eastAsia"/>
                <w:color w:val="auto"/>
                <w:spacing w:val="-3"/>
                <w:sz w:val="24"/>
                <w:szCs w:val="24"/>
              </w:rPr>
              <w:t>身份证号</w:t>
            </w:r>
          </w:p>
        </w:tc>
        <w:tc>
          <w:tcPr>
            <w:tcW w:w="1322" w:type="pct"/>
            <w:tcBorders>
              <w:tl2br w:val="nil"/>
              <w:tr2bl w:val="nil"/>
            </w:tcBorders>
            <w:vAlign w:val="center"/>
          </w:tcPr>
          <w:p w:rsidR="008D094A" w:rsidRDefault="008D094A">
            <w:pPr>
              <w:widowControl w:val="0"/>
              <w:kinsoku/>
              <w:jc w:val="center"/>
              <w:rPr>
                <w:rFonts w:ascii="宋体" w:eastAsia="宋体" w:hAnsi="宋体" w:cs="宋体"/>
                <w:color w:val="auto"/>
              </w:rPr>
            </w:pPr>
          </w:p>
        </w:tc>
      </w:tr>
      <w:tr w:rsidR="002C2858" w:rsidTr="002C2858">
        <w:trPr>
          <w:trHeight w:hRule="exact" w:val="871"/>
          <w:jc w:val="center"/>
        </w:trPr>
        <w:tc>
          <w:tcPr>
            <w:tcW w:w="848" w:type="pct"/>
            <w:vMerge/>
            <w:tcBorders>
              <w:tl2br w:val="nil"/>
              <w:tr2bl w:val="nil"/>
            </w:tcBorders>
            <w:vAlign w:val="center"/>
          </w:tcPr>
          <w:p w:rsidR="002C2858" w:rsidRDefault="002C2858">
            <w:pPr>
              <w:widowControl w:val="0"/>
              <w:kinsoku/>
              <w:jc w:val="center"/>
              <w:rPr>
                <w:rFonts w:ascii="宋体" w:eastAsia="宋体" w:hAnsi="宋体" w:cs="宋体"/>
                <w:color w:val="auto"/>
              </w:rPr>
            </w:pPr>
          </w:p>
        </w:tc>
        <w:tc>
          <w:tcPr>
            <w:tcW w:w="1165" w:type="pct"/>
            <w:gridSpan w:val="2"/>
            <w:tcBorders>
              <w:tl2br w:val="nil"/>
              <w:tr2bl w:val="nil"/>
            </w:tcBorders>
            <w:vAlign w:val="center"/>
          </w:tcPr>
          <w:p w:rsidR="002C2858" w:rsidRDefault="002C2858" w:rsidP="002C2858">
            <w:pPr>
              <w:widowControl w:val="0"/>
              <w:kinsoku/>
              <w:jc w:val="center"/>
              <w:rPr>
                <w:rFonts w:ascii="宋体" w:eastAsia="宋体" w:hAnsi="宋体" w:cs="宋体"/>
                <w:color w:val="auto"/>
                <w:spacing w:val="-3"/>
                <w:sz w:val="24"/>
                <w:szCs w:val="24"/>
              </w:rPr>
            </w:pPr>
            <w:r w:rsidRPr="002C2858">
              <w:rPr>
                <w:rFonts w:ascii="宋体" w:eastAsia="宋体" w:hAnsi="宋体" w:cs="宋体" w:hint="eastAsia"/>
                <w:color w:val="auto"/>
                <w:spacing w:val="-3"/>
                <w:sz w:val="24"/>
                <w:szCs w:val="24"/>
              </w:rPr>
              <w:t>仓储管理员</w:t>
            </w:r>
          </w:p>
          <w:p w:rsidR="002C2858" w:rsidRDefault="002C2858" w:rsidP="002C2858">
            <w:pPr>
              <w:widowControl w:val="0"/>
              <w:kinsoku/>
              <w:jc w:val="center"/>
              <w:rPr>
                <w:rFonts w:ascii="宋体" w:eastAsia="宋体" w:hAnsi="宋体" w:cs="宋体"/>
                <w:color w:val="auto"/>
              </w:rPr>
            </w:pPr>
            <w:r w:rsidRPr="002C2858">
              <w:rPr>
                <w:rFonts w:ascii="宋体" w:eastAsia="宋体" w:hAnsi="宋体" w:cs="宋体" w:hint="eastAsia"/>
                <w:color w:val="auto"/>
                <w:spacing w:val="-3"/>
                <w:sz w:val="24"/>
                <w:szCs w:val="24"/>
              </w:rPr>
              <w:t>职业技能等级</w:t>
            </w:r>
            <w:r>
              <w:rPr>
                <w:rFonts w:ascii="宋体" w:eastAsia="宋体" w:hAnsi="宋体" w:cs="宋体" w:hint="eastAsia"/>
                <w:color w:val="auto"/>
                <w:spacing w:val="-3"/>
                <w:sz w:val="24"/>
                <w:szCs w:val="24"/>
              </w:rPr>
              <w:t>证书</w:t>
            </w:r>
          </w:p>
        </w:tc>
        <w:tc>
          <w:tcPr>
            <w:tcW w:w="2987" w:type="pct"/>
            <w:gridSpan w:val="4"/>
            <w:tcBorders>
              <w:tl2br w:val="nil"/>
              <w:tr2bl w:val="nil"/>
            </w:tcBorders>
            <w:vAlign w:val="center"/>
          </w:tcPr>
          <w:p w:rsidR="002C2858" w:rsidRPr="002C2858" w:rsidRDefault="002C2858" w:rsidP="002C2858">
            <w:pPr>
              <w:pStyle w:val="af"/>
              <w:widowControl w:val="0"/>
              <w:numPr>
                <w:ilvl w:val="0"/>
                <w:numId w:val="3"/>
              </w:numPr>
              <w:kinsoku/>
              <w:ind w:firstLineChars="0"/>
              <w:jc w:val="center"/>
              <w:rPr>
                <w:rFonts w:ascii="宋体" w:eastAsia="宋体" w:hAnsi="宋体" w:cs="宋体"/>
                <w:color w:val="auto"/>
              </w:rPr>
            </w:pPr>
            <w:r w:rsidRPr="002C2858">
              <w:rPr>
                <w:rFonts w:ascii="宋体" w:eastAsia="宋体" w:hAnsi="宋体" w:cs="宋体" w:hint="eastAsia"/>
                <w:color w:val="auto"/>
                <w:spacing w:val="-3"/>
                <w:sz w:val="24"/>
                <w:szCs w:val="24"/>
              </w:rPr>
              <w:t>无     □ 三级     □ 二级    □ 一级</w:t>
            </w:r>
          </w:p>
        </w:tc>
      </w:tr>
      <w:tr w:rsidR="00DD2CB9" w:rsidTr="00794E3C">
        <w:trPr>
          <w:trHeight w:val="3498"/>
          <w:jc w:val="center"/>
        </w:trPr>
        <w:tc>
          <w:tcPr>
            <w:tcW w:w="848" w:type="pct"/>
            <w:tcBorders>
              <w:tl2br w:val="nil"/>
              <w:tr2bl w:val="nil"/>
            </w:tcBorders>
            <w:vAlign w:val="center"/>
          </w:tcPr>
          <w:p w:rsidR="00DD2CB9" w:rsidRDefault="00E4036C">
            <w:pPr>
              <w:widowControl w:val="0"/>
              <w:kinsoku/>
              <w:jc w:val="center"/>
              <w:rPr>
                <w:rFonts w:ascii="宋体" w:eastAsia="宋体" w:hAnsi="宋体" w:cs="宋体"/>
                <w:color w:val="auto"/>
                <w:sz w:val="24"/>
                <w:szCs w:val="24"/>
              </w:rPr>
            </w:pPr>
            <w:r>
              <w:rPr>
                <w:rFonts w:ascii="宋体" w:eastAsia="宋体" w:hAnsi="宋体" w:cs="宋体" w:hint="eastAsia"/>
                <w:color w:val="auto"/>
                <w:spacing w:val="2"/>
                <w:sz w:val="24"/>
                <w:szCs w:val="24"/>
              </w:rPr>
              <w:t>参赛审</w:t>
            </w:r>
            <w:r>
              <w:rPr>
                <w:rFonts w:ascii="宋体" w:eastAsia="宋体" w:hAnsi="宋体" w:cs="宋体" w:hint="eastAsia"/>
                <w:color w:val="auto"/>
                <w:spacing w:val="3"/>
                <w:sz w:val="24"/>
                <w:szCs w:val="24"/>
              </w:rPr>
              <w:t>核意见（由</w:t>
            </w:r>
            <w:r>
              <w:rPr>
                <w:rFonts w:ascii="宋体" w:eastAsia="宋体" w:hAnsi="宋体" w:cs="宋体" w:hint="eastAsia"/>
                <w:color w:val="auto"/>
                <w:spacing w:val="-3"/>
                <w:sz w:val="24"/>
                <w:szCs w:val="24"/>
              </w:rPr>
              <w:t>参赛校相</w:t>
            </w:r>
            <w:r>
              <w:rPr>
                <w:rFonts w:ascii="宋体" w:eastAsia="宋体" w:hAnsi="宋体" w:cs="宋体" w:hint="eastAsia"/>
                <w:color w:val="auto"/>
                <w:spacing w:val="2"/>
                <w:sz w:val="24"/>
                <w:szCs w:val="24"/>
              </w:rPr>
              <w:t>关院/系填写）</w:t>
            </w:r>
          </w:p>
        </w:tc>
        <w:tc>
          <w:tcPr>
            <w:tcW w:w="4152" w:type="pct"/>
            <w:gridSpan w:val="6"/>
            <w:tcBorders>
              <w:tl2br w:val="nil"/>
              <w:tr2bl w:val="nil"/>
            </w:tcBorders>
            <w:vAlign w:val="center"/>
          </w:tcPr>
          <w:p w:rsidR="00DD2CB9" w:rsidRDefault="00E4036C">
            <w:pPr>
              <w:widowControl w:val="0"/>
              <w:kinsoku/>
              <w:ind w:firstLineChars="200" w:firstLine="464"/>
              <w:jc w:val="both"/>
              <w:rPr>
                <w:rFonts w:ascii="宋体" w:eastAsia="宋体" w:hAnsi="宋体" w:cs="宋体"/>
                <w:color w:val="auto"/>
                <w:spacing w:val="-4"/>
                <w:sz w:val="24"/>
                <w:szCs w:val="24"/>
              </w:rPr>
            </w:pPr>
            <w:r>
              <w:rPr>
                <w:rFonts w:ascii="宋体" w:eastAsia="宋体" w:hAnsi="宋体" w:cs="宋体" w:hint="eastAsia"/>
                <w:color w:val="auto"/>
                <w:spacing w:val="-4"/>
                <w:sz w:val="24"/>
                <w:szCs w:val="24"/>
              </w:rPr>
              <w:t>经审核，上述选手为本校全日制在校生，同意参赛。</w:t>
            </w:r>
          </w:p>
          <w:p w:rsidR="00DD2CB9" w:rsidRDefault="00DD2CB9">
            <w:pPr>
              <w:widowControl w:val="0"/>
              <w:kinsoku/>
              <w:jc w:val="center"/>
              <w:rPr>
                <w:rFonts w:ascii="宋体" w:eastAsia="宋体" w:hAnsi="宋体" w:cs="宋体"/>
                <w:color w:val="auto"/>
                <w:sz w:val="24"/>
                <w:szCs w:val="24"/>
              </w:rPr>
            </w:pPr>
          </w:p>
          <w:p w:rsidR="00DD2CB9" w:rsidRDefault="00DD2CB9">
            <w:pPr>
              <w:widowControl w:val="0"/>
              <w:kinsoku/>
              <w:jc w:val="center"/>
              <w:rPr>
                <w:rFonts w:ascii="宋体" w:eastAsia="宋体" w:hAnsi="宋体" w:cs="宋体"/>
                <w:color w:val="auto"/>
                <w:sz w:val="24"/>
                <w:szCs w:val="24"/>
              </w:rPr>
            </w:pPr>
          </w:p>
          <w:p w:rsidR="00DD2CB9" w:rsidRDefault="00DD2CB9">
            <w:pPr>
              <w:widowControl w:val="0"/>
              <w:kinsoku/>
              <w:jc w:val="center"/>
              <w:rPr>
                <w:rFonts w:ascii="宋体" w:eastAsia="宋体" w:hAnsi="宋体" w:cs="宋体"/>
                <w:color w:val="auto"/>
                <w:sz w:val="24"/>
                <w:szCs w:val="24"/>
              </w:rPr>
            </w:pPr>
          </w:p>
          <w:p w:rsidR="00DD2CB9" w:rsidRDefault="00DD2CB9">
            <w:pPr>
              <w:pStyle w:val="3"/>
              <w:keepNext w:val="0"/>
              <w:keepLines w:val="0"/>
              <w:widowControl w:val="0"/>
              <w:kinsoku/>
              <w:spacing w:before="0" w:after="0" w:line="240" w:lineRule="auto"/>
              <w:rPr>
                <w:rFonts w:ascii="宋体" w:eastAsia="宋体" w:hAnsi="宋体" w:cs="宋体" w:hint="default"/>
                <w:color w:val="auto"/>
              </w:rPr>
            </w:pPr>
          </w:p>
          <w:p w:rsidR="00DD2CB9" w:rsidRDefault="00E4036C">
            <w:pPr>
              <w:widowControl w:val="0"/>
              <w:kinsoku/>
              <w:jc w:val="center"/>
              <w:rPr>
                <w:rFonts w:ascii="宋体" w:eastAsia="宋体" w:hAnsi="宋体" w:cs="宋体"/>
                <w:color w:val="auto"/>
                <w:sz w:val="24"/>
                <w:szCs w:val="24"/>
              </w:rPr>
            </w:pPr>
            <w:r>
              <w:rPr>
                <w:rFonts w:ascii="宋体" w:eastAsia="宋体" w:hAnsi="宋体" w:cs="宋体" w:hint="eastAsia"/>
                <w:color w:val="auto"/>
                <w:spacing w:val="-11"/>
                <w:sz w:val="24"/>
                <w:szCs w:val="24"/>
              </w:rPr>
              <w:t xml:space="preserve">                               （盖</w:t>
            </w:r>
            <w:r>
              <w:rPr>
                <w:rFonts w:ascii="宋体" w:eastAsia="宋体" w:hAnsi="宋体" w:cs="宋体" w:hint="eastAsia"/>
                <w:color w:val="auto"/>
                <w:sz w:val="24"/>
                <w:szCs w:val="24"/>
              </w:rPr>
              <w:t xml:space="preserve">  章）</w:t>
            </w:r>
          </w:p>
          <w:p w:rsidR="00DD2CB9" w:rsidRDefault="00E4036C">
            <w:pPr>
              <w:widowControl w:val="0"/>
              <w:kinsoku/>
              <w:jc w:val="center"/>
              <w:rPr>
                <w:rFonts w:ascii="宋体" w:eastAsia="宋体" w:hAnsi="宋体" w:cs="宋体"/>
                <w:color w:val="auto"/>
                <w:sz w:val="24"/>
                <w:szCs w:val="24"/>
              </w:rPr>
            </w:pPr>
            <w:r>
              <w:rPr>
                <w:rFonts w:ascii="宋体" w:eastAsia="宋体" w:hAnsi="宋体" w:cs="宋体" w:hint="eastAsia"/>
                <w:color w:val="auto"/>
                <w:spacing w:val="-3"/>
                <w:sz w:val="24"/>
                <w:szCs w:val="24"/>
              </w:rPr>
              <w:t xml:space="preserve">                           年    月    日</w:t>
            </w:r>
          </w:p>
        </w:tc>
      </w:tr>
    </w:tbl>
    <w:p w:rsidR="00DD2CB9" w:rsidRDefault="00E4036C">
      <w:pPr>
        <w:widowControl w:val="0"/>
        <w:kinsoku/>
        <w:topLinePunct/>
        <w:spacing w:line="580" w:lineRule="exact"/>
        <w:jc w:val="both"/>
        <w:rPr>
          <w:rFonts w:ascii="黑体" w:eastAsia="黑体" w:hAnsi="宋体" w:cs="黑体"/>
          <w:color w:val="auto"/>
          <w:sz w:val="32"/>
          <w:szCs w:val="32"/>
        </w:rPr>
      </w:pPr>
      <w:r>
        <w:rPr>
          <w:rFonts w:ascii="黑体" w:eastAsia="黑体" w:hAnsi="宋体" w:cs="黑体" w:hint="eastAsia"/>
          <w:color w:val="auto"/>
          <w:sz w:val="32"/>
          <w:szCs w:val="32"/>
        </w:rPr>
        <w:lastRenderedPageBreak/>
        <w:t>附件4</w:t>
      </w:r>
    </w:p>
    <w:p w:rsidR="00DD2CB9" w:rsidRDefault="00E4036C">
      <w:pPr>
        <w:pStyle w:val="a8"/>
        <w:widowControl w:val="0"/>
        <w:kinsoku/>
        <w:topLinePunct/>
        <w:spacing w:beforeAutospacing="0" w:afterAutospacing="0" w:line="640" w:lineRule="exact"/>
        <w:jc w:val="center"/>
        <w:rPr>
          <w:rFonts w:ascii="方正小标宋_GBK" w:eastAsia="方正小标宋_GBK" w:hAnsi="宋体"/>
          <w:color w:val="auto"/>
          <w:sz w:val="44"/>
          <w:szCs w:val="44"/>
        </w:rPr>
      </w:pPr>
      <w:r>
        <w:rPr>
          <w:rFonts w:ascii="方正小标宋_GBK" w:eastAsia="方正小标宋_GBK" w:hAnsi="宋体" w:hint="eastAsia"/>
          <w:color w:val="auto"/>
          <w:sz w:val="44"/>
          <w:szCs w:val="44"/>
        </w:rPr>
        <w:t>山东省“技能兴鲁”职业技能大赛</w:t>
      </w:r>
    </w:p>
    <w:p w:rsidR="00DD2CB9" w:rsidRDefault="00E4036C">
      <w:pPr>
        <w:widowControl w:val="0"/>
        <w:kinsoku/>
        <w:topLinePunct/>
        <w:spacing w:line="580" w:lineRule="exact"/>
        <w:jc w:val="center"/>
        <w:rPr>
          <w:rFonts w:ascii="方正小标宋_GBK" w:eastAsia="方正小标宋_GBK" w:hAnsi="宋体" w:cs="Times New Roman"/>
          <w:color w:val="auto"/>
          <w:sz w:val="44"/>
          <w:szCs w:val="44"/>
        </w:rPr>
      </w:pPr>
      <w:r>
        <w:rPr>
          <w:rFonts w:ascii="方正小标宋_GBK" w:eastAsia="方正小标宋_GBK" w:hAnsi="方正小标宋_GBK" w:cs="方正小标宋_GBK" w:hint="eastAsia"/>
          <w:color w:val="auto"/>
          <w:sz w:val="32"/>
          <w:szCs w:val="32"/>
        </w:rPr>
        <w:t>——</w:t>
      </w:r>
      <w:r>
        <w:rPr>
          <w:rFonts w:ascii="方正小标宋_GBK" w:eastAsia="方正小标宋_GBK" w:hAnsi="宋体" w:cs="Times New Roman" w:hint="eastAsia"/>
          <w:color w:val="auto"/>
          <w:sz w:val="44"/>
          <w:szCs w:val="44"/>
        </w:rPr>
        <w:t>山东省物流职业技能(仓储管理员)竞赛</w:t>
      </w:r>
    </w:p>
    <w:p w:rsidR="00DD2CB9" w:rsidRDefault="00E4036C">
      <w:pPr>
        <w:widowControl w:val="0"/>
        <w:kinsoku/>
        <w:topLinePunct/>
        <w:spacing w:line="580" w:lineRule="exact"/>
        <w:jc w:val="center"/>
        <w:rPr>
          <w:rFonts w:ascii="黑体" w:eastAsia="黑体" w:hAnsi="宋体" w:cs="黑体"/>
          <w:color w:val="auto"/>
          <w:sz w:val="44"/>
          <w:szCs w:val="44"/>
        </w:rPr>
      </w:pPr>
      <w:r>
        <w:rPr>
          <w:rFonts w:ascii="方正小标宋_GBK" w:eastAsia="方正小标宋_GBK" w:hAnsi="宋体" w:cs="Times New Roman" w:hint="eastAsia"/>
          <w:color w:val="auto"/>
          <w:sz w:val="44"/>
          <w:szCs w:val="44"/>
        </w:rPr>
        <w:t>技术文件</w:t>
      </w:r>
    </w:p>
    <w:p w:rsidR="00DD2CB9" w:rsidRDefault="00DD2CB9">
      <w:pPr>
        <w:pStyle w:val="a3"/>
        <w:widowControl w:val="0"/>
        <w:kinsoku/>
        <w:topLinePunct/>
        <w:spacing w:line="580" w:lineRule="exact"/>
        <w:jc w:val="both"/>
        <w:rPr>
          <w:color w:val="auto"/>
        </w:rPr>
      </w:pPr>
    </w:p>
    <w:p w:rsidR="00DD2CB9" w:rsidRDefault="00E4036C">
      <w:pPr>
        <w:pStyle w:val="a8"/>
        <w:widowControl w:val="0"/>
        <w:kinsoku/>
        <w:topLinePunct/>
        <w:spacing w:beforeAutospacing="0" w:afterAutospacing="0" w:line="580" w:lineRule="exact"/>
        <w:ind w:firstLineChars="200" w:firstLine="640"/>
        <w:jc w:val="both"/>
        <w:rPr>
          <w:rFonts w:ascii="楷体_GB2312" w:eastAsia="楷体_GB2312" w:hAnsi="楷体_GB2312" w:cs="楷体_GB2312"/>
          <w:snapToGrid/>
          <w:color w:val="auto"/>
          <w:sz w:val="32"/>
          <w:szCs w:val="32"/>
        </w:rPr>
      </w:pPr>
      <w:r>
        <w:rPr>
          <w:rFonts w:ascii="黑体" w:eastAsia="黑体" w:hAnsi="宋体" w:cs="黑体" w:hint="eastAsia"/>
          <w:snapToGrid/>
          <w:color w:val="auto"/>
          <w:sz w:val="32"/>
          <w:szCs w:val="32"/>
        </w:rPr>
        <w:t>一、实施计划</w:t>
      </w:r>
    </w:p>
    <w:p w:rsidR="00DD2CB9" w:rsidRDefault="00E4036C">
      <w:pPr>
        <w:pStyle w:val="a8"/>
        <w:widowControl w:val="0"/>
        <w:kinsoku/>
        <w:topLinePunct/>
        <w:spacing w:beforeAutospacing="0" w:afterAutospacing="0" w:line="580" w:lineRule="exact"/>
        <w:ind w:firstLineChars="200" w:firstLine="640"/>
        <w:jc w:val="both"/>
        <w:rPr>
          <w:rFonts w:ascii="楷体_GB2312" w:eastAsia="楷体_GB2312" w:hAnsi="楷体_GB2312" w:cs="楷体_GB2312"/>
          <w:color w:val="auto"/>
          <w:sz w:val="32"/>
          <w:szCs w:val="32"/>
        </w:rPr>
      </w:pPr>
      <w:r>
        <w:rPr>
          <w:rFonts w:ascii="楷体_GB2312" w:eastAsia="楷体_GB2312" w:hAnsi="楷体_GB2312" w:cs="楷体_GB2312" w:hint="eastAsia"/>
          <w:snapToGrid/>
          <w:color w:val="auto"/>
          <w:sz w:val="32"/>
          <w:szCs w:val="32"/>
        </w:rPr>
        <w:t>（一）竞赛形式</w:t>
      </w:r>
    </w:p>
    <w:p w:rsidR="00DD2CB9" w:rsidRDefault="00E4036C">
      <w:pPr>
        <w:widowControl w:val="0"/>
        <w:kinsoku/>
        <w:topLinePunct/>
        <w:spacing w:line="580" w:lineRule="exact"/>
        <w:ind w:firstLineChars="200" w:firstLine="640"/>
        <w:jc w:val="both"/>
        <w:rPr>
          <w:rFonts w:ascii="仿宋_GB2312" w:eastAsia="仿宋_GB2312" w:cs="仿宋_GB2312"/>
          <w:color w:val="auto"/>
          <w:sz w:val="32"/>
          <w:szCs w:val="32"/>
        </w:rPr>
      </w:pPr>
      <w:r w:rsidRPr="00790DE3">
        <w:rPr>
          <w:rFonts w:ascii="仿宋_GB2312" w:eastAsia="仿宋_GB2312" w:hint="eastAsia"/>
          <w:sz w:val="32"/>
          <w:szCs w:val="32"/>
          <w:lang w:bidi="zh-CN"/>
        </w:rPr>
        <w:t>1.</w:t>
      </w:r>
      <w:r>
        <w:rPr>
          <w:rFonts w:ascii="仿宋_GB2312" w:eastAsia="仿宋_GB2312" w:cs="仿宋_GB2312" w:hint="eastAsia"/>
          <w:color w:val="auto"/>
          <w:sz w:val="32"/>
          <w:szCs w:val="32"/>
        </w:rPr>
        <w:t>第一赛程</w:t>
      </w:r>
    </w:p>
    <w:p w:rsidR="00DD2CB9" w:rsidRDefault="00E4036C">
      <w:pPr>
        <w:widowControl w:val="0"/>
        <w:kinsoku/>
        <w:topLinePunct/>
        <w:spacing w:line="580" w:lineRule="exact"/>
        <w:ind w:firstLineChars="200" w:firstLine="640"/>
        <w:jc w:val="both"/>
        <w:rPr>
          <w:rFonts w:ascii="仿宋_GB2312" w:eastAsia="仿宋_GB2312" w:cs="仿宋_GB2312"/>
          <w:color w:val="auto"/>
          <w:sz w:val="32"/>
          <w:szCs w:val="32"/>
        </w:rPr>
      </w:pPr>
      <w:r>
        <w:rPr>
          <w:rFonts w:ascii="仿宋_GB2312" w:eastAsia="仿宋_GB2312" w:cs="仿宋_GB2312" w:hint="eastAsia"/>
          <w:color w:val="auto"/>
          <w:sz w:val="32"/>
          <w:szCs w:val="32"/>
        </w:rPr>
        <w:t>（1）仓储规划搭建与实操：</w:t>
      </w:r>
    </w:p>
    <w:p w:rsidR="00DD2CB9" w:rsidRDefault="00E4036C">
      <w:pPr>
        <w:widowControl w:val="0"/>
        <w:kinsoku/>
        <w:topLinePunct/>
        <w:spacing w:line="580" w:lineRule="exact"/>
        <w:ind w:firstLineChars="200" w:firstLine="640"/>
        <w:jc w:val="both"/>
        <w:rPr>
          <w:rFonts w:ascii="仿宋_GB2312" w:eastAsia="仿宋_GB2312" w:cs="仿宋_GB2312"/>
          <w:color w:val="auto"/>
          <w:sz w:val="32"/>
          <w:szCs w:val="32"/>
        </w:rPr>
      </w:pPr>
      <w:r>
        <w:rPr>
          <w:rFonts w:ascii="仿宋_GB2312" w:eastAsia="仿宋_GB2312" w:cs="仿宋_GB2312" w:hint="eastAsia"/>
          <w:color w:val="auto"/>
          <w:sz w:val="32"/>
          <w:szCs w:val="32"/>
        </w:rPr>
        <w:t>参赛选手按照竞赛要求，在统一时间周期内准备竞赛方案，按照任务要求最终完成竞赛任务的设计搭建操作及路演汇报文档撰写。</w:t>
      </w:r>
    </w:p>
    <w:p w:rsidR="00DD2CB9" w:rsidRDefault="00E4036C">
      <w:pPr>
        <w:widowControl w:val="0"/>
        <w:kinsoku/>
        <w:topLinePunct/>
        <w:spacing w:line="580" w:lineRule="exact"/>
        <w:ind w:firstLineChars="200" w:firstLine="640"/>
        <w:jc w:val="both"/>
        <w:rPr>
          <w:rFonts w:ascii="仿宋_GB2312" w:eastAsia="仿宋_GB2312" w:cs="仿宋_GB2312"/>
          <w:color w:val="auto"/>
          <w:sz w:val="32"/>
          <w:szCs w:val="32"/>
        </w:rPr>
      </w:pPr>
      <w:r>
        <w:rPr>
          <w:rFonts w:ascii="仿宋_GB2312" w:eastAsia="仿宋_GB2312" w:cs="仿宋_GB2312" w:hint="eastAsia"/>
          <w:color w:val="auto"/>
          <w:sz w:val="32"/>
          <w:szCs w:val="32"/>
        </w:rPr>
        <w:t>公布赛题：</w:t>
      </w:r>
    </w:p>
    <w:p w:rsidR="00DD2CB9" w:rsidRPr="00E4036C" w:rsidRDefault="00E4036C">
      <w:pPr>
        <w:widowControl w:val="0"/>
        <w:kinsoku/>
        <w:topLinePunct/>
        <w:spacing w:line="580" w:lineRule="exact"/>
        <w:ind w:firstLineChars="200" w:firstLine="640"/>
        <w:jc w:val="both"/>
        <w:rPr>
          <w:rFonts w:ascii="仿宋_GB2312" w:eastAsia="仿宋_GB2312" w:cs="仿宋_GB2312"/>
          <w:color w:val="auto"/>
          <w:sz w:val="32"/>
          <w:szCs w:val="32"/>
        </w:rPr>
      </w:pPr>
      <w:r w:rsidRPr="00E4036C">
        <w:rPr>
          <w:rFonts w:ascii="仿宋_GB2312" w:eastAsia="仿宋_GB2312" w:cs="仿宋_GB2312" w:hint="eastAsia"/>
          <w:color w:val="auto"/>
          <w:sz w:val="32"/>
          <w:szCs w:val="32"/>
        </w:rPr>
        <w:t>通过竞赛群公布赛题，参赛选手需在规定时间（</w:t>
      </w:r>
      <w:r w:rsidRPr="00E4036C">
        <w:rPr>
          <w:rFonts w:ascii="仿宋_GB2312" w:eastAsia="仿宋_GB2312" w:hint="eastAsia"/>
          <w:color w:val="auto"/>
          <w:sz w:val="32"/>
          <w:szCs w:val="32"/>
        </w:rPr>
        <w:t>180分钟</w:t>
      </w:r>
      <w:r w:rsidRPr="00E4036C">
        <w:rPr>
          <w:rFonts w:ascii="仿宋_GB2312" w:eastAsia="仿宋_GB2312" w:cs="仿宋_GB2312" w:hint="eastAsia"/>
          <w:color w:val="auto"/>
          <w:sz w:val="32"/>
          <w:szCs w:val="32"/>
        </w:rPr>
        <w:t>）内完成初步规划思路的设计。参赛选手利用所提供的仿真软件，根据赛题要求进行仓库布局调整、设备设计和流程设计。强调物流知识和供应链思维在设计过程中的应用，以及软件工具的有效运用。</w:t>
      </w:r>
    </w:p>
    <w:p w:rsidR="00DD2CB9" w:rsidRDefault="00E4036C">
      <w:pPr>
        <w:widowControl w:val="0"/>
        <w:kinsoku/>
        <w:topLinePunct/>
        <w:spacing w:line="580" w:lineRule="exact"/>
        <w:ind w:firstLineChars="200" w:firstLine="640"/>
        <w:jc w:val="both"/>
        <w:rPr>
          <w:rFonts w:ascii="仿宋_GB2312" w:eastAsia="仿宋_GB2312" w:cs="仿宋_GB2312"/>
          <w:color w:val="auto"/>
          <w:sz w:val="32"/>
          <w:szCs w:val="32"/>
        </w:rPr>
      </w:pPr>
      <w:r>
        <w:rPr>
          <w:rFonts w:ascii="仿宋_GB2312" w:eastAsia="仿宋_GB2312" w:cs="仿宋_GB2312" w:hint="eastAsia"/>
          <w:color w:val="auto"/>
          <w:sz w:val="32"/>
          <w:szCs w:val="32"/>
        </w:rPr>
        <w:t>（2）成果提交：方案文档撰写</w:t>
      </w:r>
    </w:p>
    <w:p w:rsidR="00DD2CB9" w:rsidRDefault="00E4036C">
      <w:pPr>
        <w:widowControl w:val="0"/>
        <w:kinsoku/>
        <w:topLinePunct/>
        <w:spacing w:line="580" w:lineRule="exact"/>
        <w:ind w:firstLineChars="200" w:firstLine="640"/>
        <w:jc w:val="both"/>
        <w:rPr>
          <w:rFonts w:ascii="仿宋_GB2312" w:eastAsia="仿宋_GB2312" w:cs="仿宋_GB2312"/>
          <w:color w:val="auto"/>
          <w:sz w:val="32"/>
          <w:szCs w:val="32"/>
        </w:rPr>
      </w:pPr>
      <w:r>
        <w:rPr>
          <w:rFonts w:ascii="仿宋_GB2312" w:eastAsia="仿宋_GB2312" w:cs="仿宋_GB2312" w:hint="eastAsia"/>
          <w:color w:val="auto"/>
          <w:sz w:val="32"/>
          <w:szCs w:val="32"/>
        </w:rPr>
        <w:t>参赛选手需准备一份详细的方案文档，其中应包括设计理念、流程图、分析验证、预期成果等。方案文档应清晰展示方案的创新性、实用性和技术可行性。</w:t>
      </w:r>
    </w:p>
    <w:p w:rsidR="00DD2CB9" w:rsidRDefault="00E4036C">
      <w:pPr>
        <w:widowControl w:val="0"/>
        <w:kinsoku/>
        <w:topLinePunct/>
        <w:spacing w:line="580" w:lineRule="exact"/>
        <w:ind w:firstLineChars="200" w:firstLine="640"/>
        <w:jc w:val="both"/>
        <w:rPr>
          <w:rFonts w:ascii="仿宋_GB2312" w:eastAsia="仿宋_GB2312" w:cs="仿宋_GB2312"/>
          <w:color w:val="auto"/>
          <w:sz w:val="32"/>
          <w:szCs w:val="32"/>
        </w:rPr>
      </w:pPr>
      <w:r>
        <w:rPr>
          <w:rFonts w:ascii="仿宋_GB2312" w:eastAsia="仿宋_GB2312" w:cs="仿宋_GB2312" w:hint="eastAsia"/>
          <w:color w:val="auto"/>
          <w:sz w:val="32"/>
          <w:szCs w:val="32"/>
        </w:rPr>
        <w:t>（3）方案提交：按照竞赛要求提交至指定邮箱。</w:t>
      </w:r>
    </w:p>
    <w:p w:rsidR="00DD2CB9" w:rsidRDefault="00E4036C">
      <w:pPr>
        <w:widowControl w:val="0"/>
        <w:kinsoku/>
        <w:topLinePunct/>
        <w:spacing w:line="580" w:lineRule="exact"/>
        <w:ind w:firstLineChars="200" w:firstLine="640"/>
        <w:jc w:val="both"/>
        <w:rPr>
          <w:rFonts w:ascii="仿宋_GB2312" w:eastAsia="仿宋_GB2312" w:cs="仿宋_GB2312"/>
          <w:color w:val="auto"/>
          <w:sz w:val="32"/>
          <w:szCs w:val="32"/>
        </w:rPr>
      </w:pPr>
      <w:r w:rsidRPr="00790DE3">
        <w:rPr>
          <w:rFonts w:ascii="仿宋_GB2312" w:eastAsia="仿宋_GB2312" w:hint="eastAsia"/>
          <w:sz w:val="32"/>
          <w:szCs w:val="32"/>
          <w:lang w:bidi="zh-CN"/>
        </w:rPr>
        <w:lastRenderedPageBreak/>
        <w:t>2.</w:t>
      </w:r>
      <w:r>
        <w:rPr>
          <w:rFonts w:ascii="仿宋_GB2312" w:eastAsia="仿宋_GB2312" w:cs="仿宋_GB2312" w:hint="eastAsia"/>
          <w:color w:val="auto"/>
          <w:sz w:val="32"/>
          <w:szCs w:val="32"/>
        </w:rPr>
        <w:t>第二赛程</w:t>
      </w:r>
    </w:p>
    <w:p w:rsidR="00DD2CB9" w:rsidRDefault="00E4036C">
      <w:pPr>
        <w:widowControl w:val="0"/>
        <w:kinsoku/>
        <w:topLinePunct/>
        <w:spacing w:line="580" w:lineRule="exact"/>
        <w:ind w:firstLineChars="200" w:firstLine="640"/>
        <w:jc w:val="both"/>
        <w:rPr>
          <w:rFonts w:ascii="仿宋_GB2312" w:eastAsia="仿宋_GB2312" w:cs="仿宋_GB2312"/>
          <w:color w:val="auto"/>
          <w:sz w:val="32"/>
          <w:szCs w:val="32"/>
        </w:rPr>
      </w:pPr>
      <w:r>
        <w:rPr>
          <w:rFonts w:ascii="仿宋_GB2312" w:eastAsia="仿宋_GB2312" w:cs="仿宋_GB2312" w:hint="eastAsia"/>
          <w:color w:val="auto"/>
          <w:sz w:val="32"/>
          <w:szCs w:val="32"/>
        </w:rPr>
        <w:t>（1）理论知识考核：在线进行理论知识答题。</w:t>
      </w:r>
    </w:p>
    <w:p w:rsidR="00DD2CB9" w:rsidRDefault="00E4036C">
      <w:pPr>
        <w:widowControl w:val="0"/>
        <w:kinsoku/>
        <w:topLinePunct/>
        <w:spacing w:line="580" w:lineRule="exact"/>
        <w:ind w:firstLineChars="200" w:firstLine="640"/>
        <w:jc w:val="both"/>
        <w:rPr>
          <w:rFonts w:ascii="仿宋_GB2312" w:eastAsia="仿宋_GB2312" w:cs="仿宋_GB2312"/>
          <w:color w:val="auto"/>
          <w:sz w:val="32"/>
          <w:szCs w:val="32"/>
        </w:rPr>
      </w:pPr>
      <w:r>
        <w:rPr>
          <w:rFonts w:ascii="仿宋_GB2312" w:eastAsia="仿宋_GB2312" w:cs="仿宋_GB2312" w:hint="eastAsia"/>
          <w:color w:val="auto"/>
          <w:sz w:val="32"/>
          <w:szCs w:val="32"/>
        </w:rPr>
        <w:t>（2）方案路演汇报：成果汇报与展示，每组汇报时间10分钟，答辩时间5分钟。</w:t>
      </w:r>
    </w:p>
    <w:p w:rsidR="00DD2CB9" w:rsidRDefault="00E4036C">
      <w:pPr>
        <w:pStyle w:val="a8"/>
        <w:widowControl w:val="0"/>
        <w:kinsoku/>
        <w:topLinePunct/>
        <w:spacing w:beforeAutospacing="0" w:afterAutospacing="0" w:line="580" w:lineRule="exact"/>
        <w:ind w:firstLineChars="200" w:firstLine="640"/>
        <w:jc w:val="both"/>
        <w:rPr>
          <w:rFonts w:ascii="仿宋_GB2312" w:eastAsia="仿宋_GB2312" w:hAnsi="仿宋_GB2312" w:cs="仿宋_GB2312"/>
          <w:color w:val="auto"/>
          <w:sz w:val="32"/>
          <w:szCs w:val="32"/>
        </w:rPr>
      </w:pPr>
      <w:r>
        <w:rPr>
          <w:rFonts w:ascii="楷体_GB2312" w:eastAsia="楷体_GB2312" w:hAnsi="楷体_GB2312" w:cs="楷体_GB2312" w:hint="eastAsia"/>
          <w:snapToGrid/>
          <w:color w:val="auto"/>
          <w:sz w:val="32"/>
          <w:szCs w:val="32"/>
        </w:rPr>
        <w:t>（二）赛程安排</w:t>
      </w:r>
    </w:p>
    <w:tbl>
      <w:tblPr>
        <w:tblStyle w:val="aa"/>
        <w:tblW w:w="5000" w:type="pct"/>
        <w:tblLook w:val="04A0" w:firstRow="1" w:lastRow="0" w:firstColumn="1" w:lastColumn="0" w:noHBand="0" w:noVBand="1"/>
      </w:tblPr>
      <w:tblGrid>
        <w:gridCol w:w="1432"/>
        <w:gridCol w:w="2242"/>
        <w:gridCol w:w="2989"/>
        <w:gridCol w:w="2171"/>
      </w:tblGrid>
      <w:tr w:rsidR="00DD2CB9" w:rsidTr="008D094A">
        <w:trPr>
          <w:cantSplit/>
          <w:trHeight w:val="631"/>
        </w:trPr>
        <w:tc>
          <w:tcPr>
            <w:tcW w:w="810" w:type="pct"/>
            <w:tcBorders>
              <w:top w:val="single" w:sz="4" w:space="0" w:color="auto"/>
              <w:left w:val="single" w:sz="4" w:space="0" w:color="auto"/>
              <w:bottom w:val="single" w:sz="4" w:space="0" w:color="auto"/>
              <w:right w:val="single" w:sz="4" w:space="0" w:color="auto"/>
            </w:tcBorders>
            <w:shd w:val="clear" w:color="auto" w:fill="auto"/>
            <w:vAlign w:val="center"/>
          </w:tcPr>
          <w:p w:rsidR="00DD2CB9" w:rsidRDefault="00E4036C">
            <w:pPr>
              <w:kinsoku/>
              <w:topLinePunct/>
              <w:jc w:val="center"/>
              <w:rPr>
                <w:rFonts w:ascii="黑体" w:eastAsia="黑体" w:hAnsi="宋体" w:cs="黑体"/>
                <w:color w:val="auto"/>
                <w:sz w:val="28"/>
                <w:szCs w:val="28"/>
              </w:rPr>
            </w:pPr>
            <w:bookmarkStart w:id="2" w:name="_Hlk159421136"/>
            <w:r>
              <w:rPr>
                <w:rFonts w:ascii="黑体" w:eastAsia="黑体" w:hAnsi="宋体" w:cs="黑体" w:hint="eastAsia"/>
                <w:color w:val="auto"/>
                <w:kern w:val="2"/>
                <w:sz w:val="28"/>
                <w:szCs w:val="28"/>
              </w:rPr>
              <w:t>赛程阶段</w:t>
            </w:r>
          </w:p>
        </w:tc>
        <w:tc>
          <w:tcPr>
            <w:tcW w:w="1269" w:type="pct"/>
            <w:tcBorders>
              <w:top w:val="single" w:sz="4" w:space="0" w:color="auto"/>
              <w:left w:val="single" w:sz="4" w:space="0" w:color="auto"/>
              <w:bottom w:val="single" w:sz="4" w:space="0" w:color="auto"/>
              <w:right w:val="single" w:sz="4" w:space="0" w:color="auto"/>
            </w:tcBorders>
            <w:shd w:val="clear" w:color="auto" w:fill="auto"/>
            <w:vAlign w:val="center"/>
          </w:tcPr>
          <w:p w:rsidR="00DD2CB9" w:rsidRDefault="00E4036C">
            <w:pPr>
              <w:kinsoku/>
              <w:topLinePunct/>
              <w:jc w:val="center"/>
              <w:rPr>
                <w:rFonts w:ascii="黑体" w:eastAsia="黑体" w:hAnsi="宋体" w:cs="黑体"/>
                <w:color w:val="auto"/>
                <w:sz w:val="28"/>
                <w:szCs w:val="28"/>
              </w:rPr>
            </w:pPr>
            <w:r>
              <w:rPr>
                <w:rFonts w:ascii="黑体" w:eastAsia="黑体" w:hAnsi="宋体" w:cs="黑体" w:hint="eastAsia"/>
                <w:color w:val="auto"/>
                <w:kern w:val="2"/>
                <w:sz w:val="28"/>
                <w:szCs w:val="28"/>
              </w:rPr>
              <w:t>日期</w:t>
            </w:r>
          </w:p>
        </w:tc>
        <w:tc>
          <w:tcPr>
            <w:tcW w:w="1692" w:type="pct"/>
            <w:tcBorders>
              <w:top w:val="single" w:sz="4" w:space="0" w:color="auto"/>
              <w:left w:val="single" w:sz="4" w:space="0" w:color="auto"/>
              <w:bottom w:val="single" w:sz="4" w:space="0" w:color="auto"/>
              <w:right w:val="single" w:sz="4" w:space="0" w:color="auto"/>
            </w:tcBorders>
            <w:shd w:val="clear" w:color="auto" w:fill="auto"/>
            <w:vAlign w:val="center"/>
          </w:tcPr>
          <w:p w:rsidR="00DD2CB9" w:rsidRDefault="00E4036C">
            <w:pPr>
              <w:kinsoku/>
              <w:topLinePunct/>
              <w:jc w:val="center"/>
              <w:rPr>
                <w:rFonts w:ascii="黑体" w:eastAsia="黑体" w:hAnsi="宋体" w:cs="黑体"/>
                <w:color w:val="auto"/>
                <w:sz w:val="28"/>
                <w:szCs w:val="28"/>
              </w:rPr>
            </w:pPr>
            <w:r>
              <w:rPr>
                <w:rFonts w:ascii="黑体" w:eastAsia="黑体" w:hAnsi="宋体" w:cs="黑体" w:hint="eastAsia"/>
                <w:color w:val="auto"/>
                <w:kern w:val="2"/>
                <w:sz w:val="28"/>
                <w:szCs w:val="28"/>
              </w:rPr>
              <w:t>赛程内容</w:t>
            </w:r>
          </w:p>
        </w:tc>
        <w:tc>
          <w:tcPr>
            <w:tcW w:w="1229" w:type="pct"/>
            <w:tcBorders>
              <w:top w:val="single" w:sz="4" w:space="0" w:color="auto"/>
              <w:left w:val="single" w:sz="4" w:space="0" w:color="auto"/>
              <w:bottom w:val="single" w:sz="4" w:space="0" w:color="auto"/>
              <w:right w:val="single" w:sz="4" w:space="0" w:color="auto"/>
            </w:tcBorders>
            <w:shd w:val="clear" w:color="auto" w:fill="auto"/>
            <w:vAlign w:val="center"/>
          </w:tcPr>
          <w:p w:rsidR="00DD2CB9" w:rsidRDefault="00E4036C">
            <w:pPr>
              <w:kinsoku/>
              <w:topLinePunct/>
              <w:jc w:val="center"/>
              <w:rPr>
                <w:rFonts w:ascii="黑体" w:eastAsia="黑体" w:hAnsi="宋体" w:cs="黑体"/>
                <w:color w:val="auto"/>
                <w:kern w:val="2"/>
                <w:sz w:val="28"/>
                <w:szCs w:val="28"/>
              </w:rPr>
            </w:pPr>
            <w:r>
              <w:rPr>
                <w:rFonts w:ascii="黑体" w:eastAsia="黑体" w:hAnsi="宋体" w:cs="黑体" w:hint="eastAsia"/>
                <w:color w:val="auto"/>
                <w:kern w:val="2"/>
                <w:sz w:val="28"/>
                <w:szCs w:val="28"/>
              </w:rPr>
              <w:t>备注</w:t>
            </w:r>
          </w:p>
        </w:tc>
      </w:tr>
      <w:tr w:rsidR="00DD2CB9" w:rsidTr="00C14783">
        <w:trPr>
          <w:cantSplit/>
          <w:trHeight w:val="555"/>
        </w:trPr>
        <w:tc>
          <w:tcPr>
            <w:tcW w:w="81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D2CB9" w:rsidRDefault="00E4036C">
            <w:pPr>
              <w:kinsoku/>
              <w:topLinePunct/>
              <w:jc w:val="center"/>
              <w:rPr>
                <w:rFonts w:ascii="仿宋_GB2312" w:eastAsia="仿宋_GB2312" w:cs="仿宋_GB2312"/>
                <w:color w:val="auto"/>
                <w:sz w:val="28"/>
                <w:szCs w:val="28"/>
              </w:rPr>
            </w:pPr>
            <w:r>
              <w:rPr>
                <w:rFonts w:ascii="仿宋_GB2312" w:eastAsia="仿宋_GB2312" w:cs="仿宋_GB2312" w:hint="eastAsia"/>
                <w:color w:val="auto"/>
                <w:kern w:val="2"/>
                <w:sz w:val="28"/>
                <w:szCs w:val="28"/>
              </w:rPr>
              <w:t>第一赛程</w:t>
            </w:r>
          </w:p>
        </w:tc>
        <w:tc>
          <w:tcPr>
            <w:tcW w:w="1269" w:type="pct"/>
            <w:tcBorders>
              <w:top w:val="single" w:sz="4" w:space="0" w:color="auto"/>
              <w:left w:val="single" w:sz="4" w:space="0" w:color="auto"/>
              <w:bottom w:val="single" w:sz="4" w:space="0" w:color="auto"/>
              <w:right w:val="single" w:sz="4" w:space="0" w:color="auto"/>
            </w:tcBorders>
            <w:shd w:val="clear" w:color="auto" w:fill="auto"/>
            <w:vAlign w:val="center"/>
          </w:tcPr>
          <w:p w:rsidR="00DD2CB9" w:rsidRDefault="00E4036C" w:rsidP="00C14783">
            <w:pPr>
              <w:kinsoku/>
              <w:topLinePunct/>
              <w:jc w:val="center"/>
              <w:rPr>
                <w:rFonts w:ascii="仿宋_GB2312" w:eastAsia="仿宋_GB2312" w:cs="仿宋_GB2312"/>
                <w:color w:val="auto"/>
                <w:sz w:val="28"/>
                <w:szCs w:val="28"/>
              </w:rPr>
            </w:pPr>
            <w:r>
              <w:rPr>
                <w:rFonts w:ascii="仿宋_GB2312" w:eastAsia="仿宋_GB2312" w:cs="仿宋_GB2312" w:hint="eastAsia"/>
                <w:color w:val="auto"/>
                <w:spacing w:val="-11"/>
                <w:kern w:val="2"/>
                <w:sz w:val="28"/>
                <w:szCs w:val="28"/>
              </w:rPr>
              <w:t>8月</w:t>
            </w:r>
            <w:r w:rsidR="008D094A">
              <w:rPr>
                <w:rFonts w:ascii="仿宋_GB2312" w:eastAsia="仿宋_GB2312" w:cs="仿宋_GB2312"/>
                <w:color w:val="auto"/>
                <w:spacing w:val="-11"/>
                <w:kern w:val="2"/>
                <w:sz w:val="28"/>
                <w:szCs w:val="28"/>
              </w:rPr>
              <w:t>2</w:t>
            </w:r>
            <w:r w:rsidR="00C14783">
              <w:rPr>
                <w:rFonts w:ascii="仿宋_GB2312" w:eastAsia="仿宋_GB2312" w:cs="仿宋_GB2312"/>
                <w:color w:val="auto"/>
                <w:spacing w:val="-11"/>
                <w:kern w:val="2"/>
                <w:sz w:val="28"/>
                <w:szCs w:val="28"/>
              </w:rPr>
              <w:t>0</w:t>
            </w:r>
            <w:r>
              <w:rPr>
                <w:rFonts w:ascii="仿宋_GB2312" w:eastAsia="仿宋_GB2312" w:cs="仿宋_GB2312" w:hint="eastAsia"/>
                <w:color w:val="auto"/>
                <w:spacing w:val="-11"/>
                <w:kern w:val="2"/>
                <w:sz w:val="28"/>
                <w:szCs w:val="28"/>
              </w:rPr>
              <w:t>日-9月</w:t>
            </w:r>
            <w:r w:rsidR="00C14783">
              <w:rPr>
                <w:rFonts w:ascii="仿宋_GB2312" w:eastAsia="仿宋_GB2312" w:cs="仿宋_GB2312"/>
                <w:color w:val="auto"/>
                <w:spacing w:val="-11"/>
                <w:kern w:val="2"/>
                <w:sz w:val="28"/>
                <w:szCs w:val="28"/>
              </w:rPr>
              <w:t>20</w:t>
            </w:r>
            <w:r>
              <w:rPr>
                <w:rFonts w:ascii="仿宋_GB2312" w:eastAsia="仿宋_GB2312" w:cs="仿宋_GB2312" w:hint="eastAsia"/>
                <w:color w:val="auto"/>
                <w:spacing w:val="-11"/>
                <w:kern w:val="2"/>
                <w:sz w:val="28"/>
                <w:szCs w:val="28"/>
              </w:rPr>
              <w:t>日</w:t>
            </w:r>
          </w:p>
        </w:tc>
        <w:tc>
          <w:tcPr>
            <w:tcW w:w="1692" w:type="pct"/>
            <w:tcBorders>
              <w:top w:val="single" w:sz="4" w:space="0" w:color="auto"/>
              <w:left w:val="single" w:sz="4" w:space="0" w:color="auto"/>
              <w:bottom w:val="single" w:sz="4" w:space="0" w:color="auto"/>
              <w:right w:val="single" w:sz="4" w:space="0" w:color="auto"/>
            </w:tcBorders>
            <w:shd w:val="clear" w:color="auto" w:fill="auto"/>
            <w:vAlign w:val="center"/>
          </w:tcPr>
          <w:p w:rsidR="00DD2CB9" w:rsidRDefault="00E4036C">
            <w:pPr>
              <w:kinsoku/>
              <w:topLinePunct/>
              <w:jc w:val="center"/>
              <w:rPr>
                <w:rFonts w:ascii="仿宋_GB2312" w:eastAsia="仿宋_GB2312" w:cs="仿宋_GB2312"/>
                <w:color w:val="auto"/>
                <w:sz w:val="28"/>
                <w:szCs w:val="28"/>
              </w:rPr>
            </w:pPr>
            <w:r>
              <w:rPr>
                <w:rFonts w:ascii="仿宋_GB2312" w:eastAsia="仿宋_GB2312" w:cs="仿宋_GB2312" w:hint="eastAsia"/>
                <w:color w:val="auto"/>
                <w:kern w:val="2"/>
                <w:sz w:val="28"/>
                <w:szCs w:val="28"/>
              </w:rPr>
              <w:t>竞赛报名</w:t>
            </w:r>
          </w:p>
        </w:tc>
        <w:tc>
          <w:tcPr>
            <w:tcW w:w="1229" w:type="pct"/>
            <w:tcBorders>
              <w:top w:val="single" w:sz="4" w:space="0" w:color="auto"/>
              <w:left w:val="single" w:sz="4" w:space="0" w:color="auto"/>
              <w:bottom w:val="single" w:sz="4" w:space="0" w:color="auto"/>
              <w:right w:val="single" w:sz="4" w:space="0" w:color="auto"/>
            </w:tcBorders>
            <w:shd w:val="clear" w:color="auto" w:fill="auto"/>
            <w:vAlign w:val="center"/>
          </w:tcPr>
          <w:p w:rsidR="00DD2CB9" w:rsidRDefault="00DD2CB9">
            <w:pPr>
              <w:kinsoku/>
              <w:topLinePunct/>
              <w:jc w:val="center"/>
              <w:rPr>
                <w:rFonts w:ascii="仿宋_GB2312" w:eastAsia="仿宋_GB2312" w:cs="仿宋_GB2312"/>
                <w:color w:val="auto"/>
                <w:kern w:val="2"/>
                <w:sz w:val="28"/>
                <w:szCs w:val="28"/>
              </w:rPr>
            </w:pPr>
          </w:p>
        </w:tc>
      </w:tr>
      <w:tr w:rsidR="00DD2CB9" w:rsidTr="00C14783">
        <w:trPr>
          <w:cantSplit/>
          <w:trHeight w:val="847"/>
        </w:trPr>
        <w:tc>
          <w:tcPr>
            <w:tcW w:w="810" w:type="pct"/>
            <w:vMerge/>
            <w:tcBorders>
              <w:top w:val="single" w:sz="4" w:space="0" w:color="auto"/>
              <w:left w:val="single" w:sz="4" w:space="0" w:color="auto"/>
              <w:bottom w:val="single" w:sz="4" w:space="0" w:color="auto"/>
              <w:right w:val="single" w:sz="4" w:space="0" w:color="auto"/>
            </w:tcBorders>
            <w:shd w:val="clear" w:color="auto" w:fill="auto"/>
            <w:vAlign w:val="center"/>
          </w:tcPr>
          <w:p w:rsidR="00DD2CB9" w:rsidRDefault="00DD2CB9">
            <w:pPr>
              <w:kinsoku/>
              <w:topLinePunct/>
              <w:jc w:val="center"/>
              <w:rPr>
                <w:rFonts w:ascii="Calibri" w:hAnsi="Calibri" w:cs="Times New Roman"/>
                <w:color w:val="auto"/>
                <w:sz w:val="28"/>
                <w:szCs w:val="28"/>
              </w:rPr>
            </w:pPr>
          </w:p>
        </w:tc>
        <w:tc>
          <w:tcPr>
            <w:tcW w:w="1269" w:type="pct"/>
            <w:tcBorders>
              <w:top w:val="single" w:sz="4" w:space="0" w:color="auto"/>
              <w:left w:val="single" w:sz="4" w:space="0" w:color="auto"/>
              <w:bottom w:val="single" w:sz="4" w:space="0" w:color="auto"/>
              <w:right w:val="single" w:sz="4" w:space="0" w:color="auto"/>
            </w:tcBorders>
            <w:shd w:val="clear" w:color="auto" w:fill="auto"/>
            <w:vAlign w:val="center"/>
          </w:tcPr>
          <w:p w:rsidR="00DD2CB9" w:rsidRDefault="00E4036C" w:rsidP="00C14783">
            <w:pPr>
              <w:kinsoku/>
              <w:topLinePunct/>
              <w:jc w:val="center"/>
              <w:rPr>
                <w:rFonts w:ascii="仿宋_GB2312" w:eastAsia="仿宋_GB2312" w:cs="仿宋_GB2312"/>
                <w:color w:val="auto"/>
                <w:kern w:val="2"/>
                <w:sz w:val="28"/>
                <w:szCs w:val="28"/>
              </w:rPr>
            </w:pPr>
            <w:r>
              <w:rPr>
                <w:rFonts w:ascii="仿宋_GB2312" w:eastAsia="仿宋_GB2312" w:cs="仿宋_GB2312" w:hint="eastAsia"/>
                <w:color w:val="auto"/>
                <w:kern w:val="2"/>
                <w:sz w:val="28"/>
                <w:szCs w:val="28"/>
              </w:rPr>
              <w:t>9月</w:t>
            </w:r>
            <w:r w:rsidR="00C14783">
              <w:rPr>
                <w:rFonts w:ascii="仿宋_GB2312" w:eastAsia="仿宋_GB2312" w:cs="仿宋_GB2312"/>
                <w:color w:val="auto"/>
                <w:kern w:val="2"/>
                <w:sz w:val="28"/>
                <w:szCs w:val="28"/>
              </w:rPr>
              <w:t>21</w:t>
            </w:r>
            <w:r>
              <w:rPr>
                <w:rFonts w:ascii="仿宋_GB2312" w:eastAsia="仿宋_GB2312" w:cs="仿宋_GB2312" w:hint="eastAsia"/>
                <w:color w:val="auto"/>
                <w:kern w:val="2"/>
                <w:sz w:val="28"/>
                <w:szCs w:val="28"/>
              </w:rPr>
              <w:t>日</w:t>
            </w:r>
          </w:p>
        </w:tc>
        <w:tc>
          <w:tcPr>
            <w:tcW w:w="1692" w:type="pct"/>
            <w:tcBorders>
              <w:top w:val="single" w:sz="4" w:space="0" w:color="auto"/>
              <w:left w:val="single" w:sz="4" w:space="0" w:color="auto"/>
              <w:bottom w:val="single" w:sz="4" w:space="0" w:color="auto"/>
              <w:right w:val="single" w:sz="4" w:space="0" w:color="auto"/>
            </w:tcBorders>
            <w:shd w:val="clear" w:color="auto" w:fill="auto"/>
            <w:vAlign w:val="center"/>
          </w:tcPr>
          <w:p w:rsidR="00DD2CB9" w:rsidRDefault="00E4036C">
            <w:pPr>
              <w:kinsoku/>
              <w:topLinePunct/>
              <w:jc w:val="center"/>
              <w:rPr>
                <w:rFonts w:ascii="仿宋_GB2312" w:eastAsia="仿宋_GB2312" w:cs="仿宋_GB2312"/>
                <w:color w:val="auto"/>
                <w:kern w:val="2"/>
                <w:sz w:val="28"/>
                <w:szCs w:val="28"/>
              </w:rPr>
            </w:pPr>
            <w:r>
              <w:rPr>
                <w:rFonts w:ascii="仿宋_GB2312" w:eastAsia="仿宋_GB2312" w:cs="仿宋_GB2312" w:hint="eastAsia"/>
                <w:color w:val="auto"/>
                <w:kern w:val="2"/>
                <w:sz w:val="28"/>
                <w:szCs w:val="28"/>
              </w:rPr>
              <w:t>竞赛线上说明及培训会赛题公布</w:t>
            </w:r>
          </w:p>
        </w:tc>
        <w:tc>
          <w:tcPr>
            <w:tcW w:w="1229" w:type="pct"/>
            <w:tcBorders>
              <w:top w:val="single" w:sz="4" w:space="0" w:color="auto"/>
              <w:left w:val="single" w:sz="4" w:space="0" w:color="auto"/>
              <w:bottom w:val="single" w:sz="4" w:space="0" w:color="auto"/>
              <w:right w:val="single" w:sz="4" w:space="0" w:color="auto"/>
            </w:tcBorders>
            <w:shd w:val="clear" w:color="auto" w:fill="auto"/>
            <w:vAlign w:val="center"/>
          </w:tcPr>
          <w:p w:rsidR="00DD2CB9" w:rsidRDefault="00E4036C">
            <w:pPr>
              <w:kinsoku/>
              <w:topLinePunct/>
              <w:jc w:val="center"/>
              <w:rPr>
                <w:rFonts w:ascii="仿宋_GB2312" w:eastAsia="仿宋_GB2312" w:cs="仿宋_GB2312"/>
                <w:color w:val="auto"/>
                <w:kern w:val="2"/>
                <w:sz w:val="28"/>
                <w:szCs w:val="28"/>
              </w:rPr>
            </w:pPr>
            <w:r>
              <w:rPr>
                <w:rFonts w:ascii="仿宋_GB2312" w:eastAsia="仿宋_GB2312" w:cs="仿宋_GB2312" w:hint="eastAsia"/>
                <w:color w:val="auto"/>
                <w:kern w:val="2"/>
                <w:sz w:val="28"/>
                <w:szCs w:val="28"/>
              </w:rPr>
              <w:t>具体时间</w:t>
            </w:r>
          </w:p>
          <w:p w:rsidR="00DD2CB9" w:rsidRDefault="00E4036C">
            <w:pPr>
              <w:kinsoku/>
              <w:topLinePunct/>
              <w:jc w:val="center"/>
              <w:rPr>
                <w:rFonts w:ascii="仿宋_GB2312" w:eastAsia="仿宋_GB2312" w:cs="仿宋_GB2312"/>
                <w:color w:val="auto"/>
                <w:kern w:val="2"/>
                <w:sz w:val="28"/>
                <w:szCs w:val="28"/>
              </w:rPr>
            </w:pPr>
            <w:r>
              <w:rPr>
                <w:rFonts w:ascii="仿宋_GB2312" w:eastAsia="仿宋_GB2312" w:cs="仿宋_GB2312" w:hint="eastAsia"/>
                <w:color w:val="auto"/>
                <w:kern w:val="2"/>
                <w:sz w:val="28"/>
                <w:szCs w:val="28"/>
              </w:rPr>
              <w:t>竞赛群通知</w:t>
            </w:r>
          </w:p>
        </w:tc>
      </w:tr>
      <w:tr w:rsidR="00DD2CB9" w:rsidTr="000649A8">
        <w:trPr>
          <w:cantSplit/>
          <w:trHeight w:val="1072"/>
        </w:trPr>
        <w:tc>
          <w:tcPr>
            <w:tcW w:w="810" w:type="pct"/>
            <w:vMerge/>
            <w:tcBorders>
              <w:top w:val="single" w:sz="4" w:space="0" w:color="auto"/>
              <w:left w:val="single" w:sz="4" w:space="0" w:color="auto"/>
              <w:bottom w:val="single" w:sz="4" w:space="0" w:color="auto"/>
              <w:right w:val="single" w:sz="4" w:space="0" w:color="auto"/>
            </w:tcBorders>
            <w:shd w:val="clear" w:color="auto" w:fill="auto"/>
            <w:vAlign w:val="center"/>
          </w:tcPr>
          <w:p w:rsidR="00DD2CB9" w:rsidRDefault="00DD2CB9">
            <w:pPr>
              <w:kinsoku/>
              <w:topLinePunct/>
              <w:jc w:val="center"/>
              <w:rPr>
                <w:rFonts w:ascii="Calibri" w:hAnsi="Calibri" w:cs="Times New Roman"/>
                <w:color w:val="auto"/>
                <w:sz w:val="28"/>
                <w:szCs w:val="28"/>
              </w:rPr>
            </w:pPr>
          </w:p>
        </w:tc>
        <w:tc>
          <w:tcPr>
            <w:tcW w:w="1269" w:type="pct"/>
            <w:tcBorders>
              <w:top w:val="single" w:sz="4" w:space="0" w:color="auto"/>
              <w:left w:val="single" w:sz="4" w:space="0" w:color="auto"/>
              <w:bottom w:val="single" w:sz="4" w:space="0" w:color="auto"/>
              <w:right w:val="single" w:sz="4" w:space="0" w:color="auto"/>
            </w:tcBorders>
            <w:shd w:val="clear" w:color="auto" w:fill="auto"/>
            <w:vAlign w:val="center"/>
          </w:tcPr>
          <w:p w:rsidR="00DD2CB9" w:rsidRDefault="00E4036C" w:rsidP="00C14783">
            <w:pPr>
              <w:kinsoku/>
              <w:topLinePunct/>
              <w:jc w:val="center"/>
              <w:rPr>
                <w:rFonts w:ascii="仿宋_GB2312" w:eastAsia="仿宋_GB2312" w:cs="仿宋_GB2312"/>
                <w:color w:val="auto"/>
                <w:sz w:val="28"/>
                <w:szCs w:val="28"/>
              </w:rPr>
            </w:pPr>
            <w:r>
              <w:rPr>
                <w:rFonts w:ascii="仿宋_GB2312" w:eastAsia="仿宋_GB2312" w:cs="仿宋_GB2312" w:hint="eastAsia"/>
                <w:color w:val="auto"/>
                <w:spacing w:val="-11"/>
                <w:kern w:val="2"/>
                <w:sz w:val="28"/>
                <w:szCs w:val="28"/>
              </w:rPr>
              <w:t>9月</w:t>
            </w:r>
            <w:r w:rsidR="00C14783">
              <w:rPr>
                <w:rFonts w:ascii="仿宋_GB2312" w:eastAsia="仿宋_GB2312" w:cs="仿宋_GB2312"/>
                <w:color w:val="auto"/>
                <w:spacing w:val="-11"/>
                <w:kern w:val="2"/>
                <w:sz w:val="28"/>
                <w:szCs w:val="28"/>
              </w:rPr>
              <w:t>21</w:t>
            </w:r>
            <w:r>
              <w:rPr>
                <w:rFonts w:ascii="仿宋_GB2312" w:eastAsia="仿宋_GB2312" w:cs="仿宋_GB2312" w:hint="eastAsia"/>
                <w:color w:val="auto"/>
                <w:spacing w:val="-11"/>
                <w:kern w:val="2"/>
                <w:sz w:val="28"/>
                <w:szCs w:val="28"/>
              </w:rPr>
              <w:t>日-10月12日</w:t>
            </w:r>
          </w:p>
        </w:tc>
        <w:tc>
          <w:tcPr>
            <w:tcW w:w="1692" w:type="pct"/>
            <w:tcBorders>
              <w:top w:val="single" w:sz="4" w:space="0" w:color="auto"/>
              <w:left w:val="single" w:sz="4" w:space="0" w:color="auto"/>
              <w:bottom w:val="single" w:sz="4" w:space="0" w:color="auto"/>
              <w:right w:val="single" w:sz="4" w:space="0" w:color="auto"/>
            </w:tcBorders>
            <w:shd w:val="clear" w:color="auto" w:fill="auto"/>
            <w:vAlign w:val="center"/>
          </w:tcPr>
          <w:p w:rsidR="00DD2CB9" w:rsidRDefault="00E4036C">
            <w:pPr>
              <w:kinsoku/>
              <w:topLinePunct/>
              <w:jc w:val="center"/>
              <w:rPr>
                <w:rFonts w:ascii="仿宋_GB2312" w:eastAsia="仿宋_GB2312" w:cs="仿宋_GB2312"/>
                <w:color w:val="auto"/>
                <w:sz w:val="28"/>
                <w:szCs w:val="28"/>
              </w:rPr>
            </w:pPr>
            <w:r>
              <w:rPr>
                <w:rFonts w:ascii="仿宋_GB2312" w:eastAsia="仿宋_GB2312" w:cs="仿宋_GB2312" w:hint="eastAsia"/>
                <w:color w:val="auto"/>
                <w:kern w:val="2"/>
                <w:sz w:val="28"/>
                <w:szCs w:val="28"/>
              </w:rPr>
              <w:t>仓储规划搭建实操及成果提交</w:t>
            </w:r>
          </w:p>
        </w:tc>
        <w:tc>
          <w:tcPr>
            <w:tcW w:w="1229" w:type="pct"/>
            <w:tcBorders>
              <w:top w:val="single" w:sz="4" w:space="0" w:color="auto"/>
              <w:left w:val="single" w:sz="4" w:space="0" w:color="auto"/>
              <w:bottom w:val="single" w:sz="4" w:space="0" w:color="auto"/>
              <w:right w:val="single" w:sz="4" w:space="0" w:color="auto"/>
            </w:tcBorders>
            <w:shd w:val="clear" w:color="auto" w:fill="auto"/>
            <w:vAlign w:val="center"/>
          </w:tcPr>
          <w:p w:rsidR="00DD2CB9" w:rsidRDefault="00E4036C">
            <w:pPr>
              <w:kinsoku/>
              <w:topLinePunct/>
              <w:rPr>
                <w:rFonts w:ascii="仿宋_GB2312" w:eastAsia="仿宋_GB2312" w:cs="仿宋_GB2312"/>
                <w:color w:val="auto"/>
                <w:kern w:val="2"/>
                <w:sz w:val="28"/>
                <w:szCs w:val="28"/>
              </w:rPr>
            </w:pPr>
            <w:r>
              <w:rPr>
                <w:rFonts w:ascii="仿宋_GB2312" w:eastAsia="仿宋_GB2312" w:cs="仿宋_GB2312" w:hint="eastAsia"/>
                <w:color w:val="auto"/>
                <w:kern w:val="2"/>
                <w:sz w:val="28"/>
                <w:szCs w:val="28"/>
              </w:rPr>
              <w:t>截止至2025年10月12日24时提交成果至指定邮箱</w:t>
            </w:r>
          </w:p>
        </w:tc>
      </w:tr>
      <w:tr w:rsidR="00DD2CB9" w:rsidTr="008D094A">
        <w:trPr>
          <w:cantSplit/>
          <w:trHeight w:hRule="exact" w:val="510"/>
        </w:trPr>
        <w:tc>
          <w:tcPr>
            <w:tcW w:w="810" w:type="pct"/>
            <w:vMerge/>
            <w:tcBorders>
              <w:top w:val="single" w:sz="4" w:space="0" w:color="auto"/>
              <w:left w:val="single" w:sz="4" w:space="0" w:color="auto"/>
              <w:bottom w:val="single" w:sz="4" w:space="0" w:color="auto"/>
              <w:right w:val="single" w:sz="4" w:space="0" w:color="auto"/>
            </w:tcBorders>
            <w:shd w:val="clear" w:color="auto" w:fill="auto"/>
            <w:vAlign w:val="center"/>
          </w:tcPr>
          <w:p w:rsidR="00DD2CB9" w:rsidRDefault="00DD2CB9">
            <w:pPr>
              <w:kinsoku/>
              <w:topLinePunct/>
              <w:jc w:val="center"/>
              <w:rPr>
                <w:rFonts w:ascii="Calibri" w:hAnsi="Calibri" w:cs="Times New Roman"/>
                <w:color w:val="auto"/>
                <w:sz w:val="28"/>
                <w:szCs w:val="28"/>
              </w:rPr>
            </w:pPr>
          </w:p>
        </w:tc>
        <w:tc>
          <w:tcPr>
            <w:tcW w:w="1269" w:type="pct"/>
            <w:tcBorders>
              <w:top w:val="single" w:sz="4" w:space="0" w:color="auto"/>
              <w:left w:val="single" w:sz="4" w:space="0" w:color="auto"/>
              <w:bottom w:val="single" w:sz="4" w:space="0" w:color="auto"/>
              <w:right w:val="single" w:sz="4" w:space="0" w:color="auto"/>
            </w:tcBorders>
            <w:shd w:val="clear" w:color="auto" w:fill="auto"/>
            <w:vAlign w:val="center"/>
          </w:tcPr>
          <w:p w:rsidR="00DD2CB9" w:rsidRDefault="00E4036C">
            <w:pPr>
              <w:kinsoku/>
              <w:topLinePunct/>
              <w:jc w:val="center"/>
              <w:rPr>
                <w:rFonts w:ascii="仿宋_GB2312" w:eastAsia="仿宋_GB2312" w:cs="仿宋_GB2312"/>
                <w:color w:val="auto"/>
                <w:sz w:val="28"/>
                <w:szCs w:val="28"/>
              </w:rPr>
            </w:pPr>
            <w:r>
              <w:rPr>
                <w:rFonts w:ascii="仿宋_GB2312" w:eastAsia="仿宋_GB2312" w:cs="仿宋_GB2312" w:hint="eastAsia"/>
                <w:color w:val="auto"/>
                <w:kern w:val="2"/>
                <w:sz w:val="28"/>
                <w:szCs w:val="28"/>
              </w:rPr>
              <w:t>10月13-14日</w:t>
            </w:r>
          </w:p>
        </w:tc>
        <w:tc>
          <w:tcPr>
            <w:tcW w:w="1692" w:type="pct"/>
            <w:tcBorders>
              <w:top w:val="single" w:sz="4" w:space="0" w:color="auto"/>
              <w:left w:val="single" w:sz="4" w:space="0" w:color="auto"/>
              <w:bottom w:val="single" w:sz="4" w:space="0" w:color="auto"/>
              <w:right w:val="single" w:sz="4" w:space="0" w:color="auto"/>
            </w:tcBorders>
            <w:shd w:val="clear" w:color="auto" w:fill="auto"/>
            <w:vAlign w:val="center"/>
          </w:tcPr>
          <w:p w:rsidR="00DD2CB9" w:rsidRDefault="00E4036C">
            <w:pPr>
              <w:kinsoku/>
              <w:topLinePunct/>
              <w:jc w:val="center"/>
              <w:rPr>
                <w:rFonts w:ascii="仿宋_GB2312" w:eastAsia="仿宋_GB2312" w:cs="仿宋_GB2312"/>
                <w:color w:val="auto"/>
                <w:sz w:val="28"/>
                <w:szCs w:val="28"/>
              </w:rPr>
            </w:pPr>
            <w:r>
              <w:rPr>
                <w:rFonts w:ascii="仿宋_GB2312" w:eastAsia="仿宋_GB2312" w:cs="仿宋_GB2312" w:hint="eastAsia"/>
                <w:color w:val="auto"/>
                <w:kern w:val="2"/>
                <w:sz w:val="28"/>
                <w:szCs w:val="28"/>
              </w:rPr>
              <w:t>赛题成果评审</w:t>
            </w:r>
          </w:p>
        </w:tc>
        <w:tc>
          <w:tcPr>
            <w:tcW w:w="1229" w:type="pct"/>
            <w:tcBorders>
              <w:top w:val="single" w:sz="4" w:space="0" w:color="auto"/>
              <w:left w:val="single" w:sz="4" w:space="0" w:color="auto"/>
              <w:bottom w:val="single" w:sz="4" w:space="0" w:color="auto"/>
              <w:right w:val="single" w:sz="4" w:space="0" w:color="auto"/>
            </w:tcBorders>
            <w:shd w:val="clear" w:color="auto" w:fill="auto"/>
            <w:vAlign w:val="center"/>
          </w:tcPr>
          <w:p w:rsidR="00DD2CB9" w:rsidRDefault="00E4036C">
            <w:pPr>
              <w:kinsoku/>
              <w:topLinePunct/>
              <w:jc w:val="center"/>
              <w:rPr>
                <w:rFonts w:ascii="仿宋_GB2312" w:eastAsia="仿宋_GB2312" w:cs="仿宋_GB2312"/>
                <w:color w:val="auto"/>
                <w:kern w:val="2"/>
                <w:sz w:val="28"/>
                <w:szCs w:val="28"/>
              </w:rPr>
            </w:pPr>
            <w:r>
              <w:rPr>
                <w:rFonts w:ascii="仿宋_GB2312" w:eastAsia="仿宋_GB2312" w:cs="仿宋_GB2312" w:hint="eastAsia"/>
                <w:color w:val="auto"/>
                <w:kern w:val="2"/>
                <w:sz w:val="28"/>
                <w:szCs w:val="28"/>
              </w:rPr>
              <w:t>第一赛程评审</w:t>
            </w:r>
          </w:p>
        </w:tc>
      </w:tr>
      <w:tr w:rsidR="00DD2CB9" w:rsidTr="008D094A">
        <w:trPr>
          <w:cantSplit/>
          <w:trHeight w:hRule="exact" w:val="510"/>
        </w:trPr>
        <w:tc>
          <w:tcPr>
            <w:tcW w:w="81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D2CB9" w:rsidRDefault="00E4036C">
            <w:pPr>
              <w:kinsoku/>
              <w:topLinePunct/>
              <w:jc w:val="center"/>
              <w:rPr>
                <w:rFonts w:ascii="仿宋_GB2312" w:eastAsia="仿宋_GB2312" w:cs="仿宋_GB2312"/>
                <w:color w:val="auto"/>
                <w:sz w:val="28"/>
                <w:szCs w:val="28"/>
              </w:rPr>
            </w:pPr>
            <w:r>
              <w:rPr>
                <w:rFonts w:ascii="仿宋_GB2312" w:eastAsia="仿宋_GB2312" w:cs="仿宋_GB2312" w:hint="eastAsia"/>
                <w:color w:val="auto"/>
                <w:kern w:val="2"/>
                <w:sz w:val="28"/>
                <w:szCs w:val="28"/>
              </w:rPr>
              <w:t>第二赛程</w:t>
            </w:r>
          </w:p>
        </w:tc>
        <w:tc>
          <w:tcPr>
            <w:tcW w:w="126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D2CB9" w:rsidRDefault="00E4036C">
            <w:pPr>
              <w:kinsoku/>
              <w:topLinePunct/>
              <w:jc w:val="center"/>
              <w:rPr>
                <w:rFonts w:ascii="仿宋_GB2312" w:eastAsia="仿宋_GB2312" w:cs="仿宋_GB2312"/>
                <w:color w:val="auto"/>
                <w:sz w:val="28"/>
                <w:szCs w:val="28"/>
              </w:rPr>
            </w:pPr>
            <w:r>
              <w:rPr>
                <w:rFonts w:ascii="仿宋_GB2312" w:eastAsia="仿宋_GB2312" w:cs="仿宋_GB2312" w:hint="eastAsia"/>
                <w:color w:val="auto"/>
                <w:sz w:val="28"/>
                <w:szCs w:val="28"/>
              </w:rPr>
              <w:t>10月14日</w:t>
            </w:r>
          </w:p>
          <w:p w:rsidR="00DD2CB9" w:rsidRDefault="00E4036C">
            <w:pPr>
              <w:kinsoku/>
              <w:topLinePunct/>
              <w:jc w:val="center"/>
              <w:rPr>
                <w:rFonts w:ascii="仿宋_GB2312" w:eastAsia="仿宋_GB2312" w:cs="仿宋_GB2312"/>
                <w:color w:val="auto"/>
                <w:sz w:val="28"/>
                <w:szCs w:val="28"/>
              </w:rPr>
            </w:pPr>
            <w:r>
              <w:rPr>
                <w:rFonts w:ascii="仿宋_GB2312" w:eastAsia="仿宋_GB2312" w:cs="仿宋_GB2312" w:hint="eastAsia"/>
                <w:color w:val="auto"/>
                <w:kern w:val="2"/>
                <w:sz w:val="28"/>
                <w:szCs w:val="28"/>
              </w:rPr>
              <w:t>13:00-17:30</w:t>
            </w:r>
          </w:p>
        </w:tc>
        <w:tc>
          <w:tcPr>
            <w:tcW w:w="1692" w:type="pct"/>
            <w:tcBorders>
              <w:top w:val="single" w:sz="4" w:space="0" w:color="auto"/>
              <w:left w:val="single" w:sz="4" w:space="0" w:color="auto"/>
              <w:bottom w:val="single" w:sz="4" w:space="0" w:color="auto"/>
              <w:right w:val="single" w:sz="4" w:space="0" w:color="auto"/>
            </w:tcBorders>
            <w:shd w:val="clear" w:color="auto" w:fill="auto"/>
            <w:vAlign w:val="center"/>
          </w:tcPr>
          <w:p w:rsidR="00DD2CB9" w:rsidRDefault="00E4036C">
            <w:pPr>
              <w:kinsoku/>
              <w:topLinePunct/>
              <w:jc w:val="center"/>
              <w:rPr>
                <w:rFonts w:ascii="仿宋_GB2312" w:eastAsia="仿宋_GB2312" w:cs="仿宋_GB2312"/>
                <w:color w:val="auto"/>
                <w:sz w:val="28"/>
                <w:szCs w:val="28"/>
              </w:rPr>
            </w:pPr>
            <w:r>
              <w:rPr>
                <w:rFonts w:ascii="仿宋_GB2312" w:eastAsia="仿宋_GB2312" w:cs="仿宋_GB2312" w:hint="eastAsia"/>
                <w:color w:val="auto"/>
                <w:kern w:val="2"/>
                <w:sz w:val="28"/>
                <w:szCs w:val="28"/>
              </w:rPr>
              <w:t>报到</w:t>
            </w:r>
          </w:p>
        </w:tc>
        <w:tc>
          <w:tcPr>
            <w:tcW w:w="1229" w:type="pct"/>
            <w:vMerge w:val="restart"/>
            <w:tcBorders>
              <w:top w:val="single" w:sz="4" w:space="0" w:color="auto"/>
              <w:left w:val="single" w:sz="4" w:space="0" w:color="auto"/>
              <w:right w:val="single" w:sz="4" w:space="0" w:color="auto"/>
            </w:tcBorders>
            <w:shd w:val="clear" w:color="auto" w:fill="auto"/>
            <w:vAlign w:val="center"/>
          </w:tcPr>
          <w:p w:rsidR="00DD2CB9" w:rsidRDefault="00E4036C">
            <w:pPr>
              <w:kinsoku/>
              <w:topLinePunct/>
              <w:jc w:val="center"/>
              <w:rPr>
                <w:rFonts w:ascii="仿宋_GB2312" w:eastAsia="仿宋_GB2312" w:cs="仿宋_GB2312"/>
                <w:color w:val="auto"/>
                <w:kern w:val="2"/>
                <w:sz w:val="28"/>
                <w:szCs w:val="28"/>
              </w:rPr>
            </w:pPr>
            <w:r>
              <w:rPr>
                <w:rFonts w:ascii="仿宋_GB2312" w:eastAsia="仿宋_GB2312" w:cs="仿宋_GB2312" w:hint="eastAsia"/>
                <w:color w:val="auto"/>
                <w:kern w:val="2"/>
                <w:sz w:val="28"/>
                <w:szCs w:val="28"/>
              </w:rPr>
              <w:t>/</w:t>
            </w:r>
          </w:p>
        </w:tc>
      </w:tr>
      <w:tr w:rsidR="00DD2CB9" w:rsidTr="008D094A">
        <w:trPr>
          <w:cantSplit/>
          <w:trHeight w:hRule="exact" w:val="510"/>
        </w:trPr>
        <w:tc>
          <w:tcPr>
            <w:tcW w:w="810" w:type="pct"/>
            <w:vMerge/>
            <w:tcBorders>
              <w:top w:val="single" w:sz="4" w:space="0" w:color="auto"/>
              <w:left w:val="single" w:sz="4" w:space="0" w:color="auto"/>
              <w:bottom w:val="single" w:sz="4" w:space="0" w:color="auto"/>
              <w:right w:val="single" w:sz="4" w:space="0" w:color="auto"/>
            </w:tcBorders>
            <w:shd w:val="clear" w:color="auto" w:fill="auto"/>
            <w:vAlign w:val="center"/>
          </w:tcPr>
          <w:p w:rsidR="00DD2CB9" w:rsidRDefault="00DD2CB9">
            <w:pPr>
              <w:kinsoku/>
              <w:topLinePunct/>
              <w:jc w:val="center"/>
              <w:rPr>
                <w:rFonts w:ascii="Calibri" w:hAnsi="Calibri" w:cs="Times New Roman"/>
                <w:color w:val="auto"/>
                <w:sz w:val="28"/>
                <w:szCs w:val="28"/>
              </w:rPr>
            </w:pPr>
          </w:p>
        </w:tc>
        <w:tc>
          <w:tcPr>
            <w:tcW w:w="1269" w:type="pct"/>
            <w:vMerge/>
            <w:tcBorders>
              <w:top w:val="single" w:sz="4" w:space="0" w:color="auto"/>
              <w:left w:val="single" w:sz="4" w:space="0" w:color="auto"/>
              <w:bottom w:val="single" w:sz="4" w:space="0" w:color="auto"/>
              <w:right w:val="single" w:sz="4" w:space="0" w:color="auto"/>
            </w:tcBorders>
            <w:shd w:val="clear" w:color="auto" w:fill="auto"/>
            <w:vAlign w:val="center"/>
          </w:tcPr>
          <w:p w:rsidR="00DD2CB9" w:rsidRDefault="00DD2CB9">
            <w:pPr>
              <w:kinsoku/>
              <w:topLinePunct/>
              <w:jc w:val="center"/>
              <w:rPr>
                <w:rFonts w:ascii="Calibri" w:hAnsi="Calibri" w:cs="Times New Roman"/>
                <w:color w:val="auto"/>
                <w:sz w:val="28"/>
                <w:szCs w:val="28"/>
              </w:rPr>
            </w:pPr>
          </w:p>
        </w:tc>
        <w:tc>
          <w:tcPr>
            <w:tcW w:w="1692" w:type="pct"/>
            <w:tcBorders>
              <w:top w:val="single" w:sz="4" w:space="0" w:color="auto"/>
              <w:left w:val="single" w:sz="4" w:space="0" w:color="auto"/>
              <w:bottom w:val="single" w:sz="4" w:space="0" w:color="auto"/>
              <w:right w:val="single" w:sz="4" w:space="0" w:color="auto"/>
            </w:tcBorders>
            <w:shd w:val="clear" w:color="auto" w:fill="auto"/>
            <w:vAlign w:val="center"/>
          </w:tcPr>
          <w:p w:rsidR="00DD2CB9" w:rsidRDefault="00E4036C">
            <w:pPr>
              <w:kinsoku/>
              <w:topLinePunct/>
              <w:jc w:val="center"/>
              <w:rPr>
                <w:rFonts w:ascii="仿宋_GB2312" w:eastAsia="仿宋_GB2312" w:cs="仿宋_GB2312"/>
                <w:color w:val="auto"/>
                <w:sz w:val="28"/>
                <w:szCs w:val="28"/>
              </w:rPr>
            </w:pPr>
            <w:r>
              <w:rPr>
                <w:rFonts w:ascii="仿宋_GB2312" w:eastAsia="仿宋_GB2312" w:cs="仿宋_GB2312" w:hint="eastAsia"/>
                <w:color w:val="auto"/>
                <w:kern w:val="2"/>
                <w:sz w:val="28"/>
                <w:szCs w:val="28"/>
              </w:rPr>
              <w:t>开赛式</w:t>
            </w:r>
          </w:p>
        </w:tc>
        <w:tc>
          <w:tcPr>
            <w:tcW w:w="1229" w:type="pct"/>
            <w:vMerge/>
            <w:tcBorders>
              <w:left w:val="single" w:sz="4" w:space="0" w:color="auto"/>
              <w:right w:val="single" w:sz="4" w:space="0" w:color="auto"/>
            </w:tcBorders>
            <w:shd w:val="clear" w:color="auto" w:fill="auto"/>
            <w:vAlign w:val="center"/>
          </w:tcPr>
          <w:p w:rsidR="00DD2CB9" w:rsidRDefault="00DD2CB9">
            <w:pPr>
              <w:kinsoku/>
              <w:topLinePunct/>
              <w:jc w:val="center"/>
              <w:rPr>
                <w:rFonts w:ascii="仿宋_GB2312" w:eastAsia="仿宋_GB2312" w:cs="仿宋_GB2312"/>
                <w:color w:val="auto"/>
                <w:kern w:val="2"/>
                <w:sz w:val="28"/>
                <w:szCs w:val="28"/>
              </w:rPr>
            </w:pPr>
          </w:p>
        </w:tc>
      </w:tr>
      <w:tr w:rsidR="00DD2CB9" w:rsidTr="000649A8">
        <w:trPr>
          <w:cantSplit/>
          <w:trHeight w:hRule="exact" w:val="734"/>
        </w:trPr>
        <w:tc>
          <w:tcPr>
            <w:tcW w:w="810" w:type="pct"/>
            <w:vMerge/>
            <w:tcBorders>
              <w:top w:val="single" w:sz="4" w:space="0" w:color="auto"/>
              <w:left w:val="single" w:sz="4" w:space="0" w:color="auto"/>
              <w:bottom w:val="single" w:sz="4" w:space="0" w:color="auto"/>
              <w:right w:val="single" w:sz="4" w:space="0" w:color="auto"/>
            </w:tcBorders>
            <w:shd w:val="clear" w:color="auto" w:fill="auto"/>
            <w:vAlign w:val="center"/>
          </w:tcPr>
          <w:p w:rsidR="00DD2CB9" w:rsidRDefault="00DD2CB9">
            <w:pPr>
              <w:kinsoku/>
              <w:topLinePunct/>
              <w:jc w:val="center"/>
              <w:rPr>
                <w:rFonts w:ascii="Calibri" w:hAnsi="Calibri" w:cs="Times New Roman"/>
                <w:color w:val="auto"/>
                <w:sz w:val="28"/>
                <w:szCs w:val="28"/>
              </w:rPr>
            </w:pPr>
          </w:p>
        </w:tc>
        <w:tc>
          <w:tcPr>
            <w:tcW w:w="1269" w:type="pct"/>
            <w:vMerge/>
            <w:tcBorders>
              <w:top w:val="single" w:sz="4" w:space="0" w:color="auto"/>
              <w:left w:val="single" w:sz="4" w:space="0" w:color="auto"/>
              <w:bottom w:val="single" w:sz="4" w:space="0" w:color="auto"/>
              <w:right w:val="single" w:sz="4" w:space="0" w:color="auto"/>
            </w:tcBorders>
            <w:shd w:val="clear" w:color="auto" w:fill="auto"/>
            <w:vAlign w:val="center"/>
          </w:tcPr>
          <w:p w:rsidR="00DD2CB9" w:rsidRDefault="00DD2CB9">
            <w:pPr>
              <w:kinsoku/>
              <w:topLinePunct/>
              <w:jc w:val="center"/>
              <w:rPr>
                <w:rFonts w:ascii="Calibri" w:hAnsi="Calibri" w:cs="Times New Roman"/>
                <w:color w:val="auto"/>
                <w:sz w:val="28"/>
                <w:szCs w:val="28"/>
              </w:rPr>
            </w:pPr>
          </w:p>
        </w:tc>
        <w:tc>
          <w:tcPr>
            <w:tcW w:w="1692" w:type="pct"/>
            <w:tcBorders>
              <w:top w:val="single" w:sz="4" w:space="0" w:color="auto"/>
              <w:left w:val="single" w:sz="4" w:space="0" w:color="auto"/>
              <w:bottom w:val="single" w:sz="4" w:space="0" w:color="auto"/>
              <w:right w:val="single" w:sz="4" w:space="0" w:color="auto"/>
            </w:tcBorders>
            <w:shd w:val="clear" w:color="auto" w:fill="auto"/>
            <w:vAlign w:val="center"/>
          </w:tcPr>
          <w:p w:rsidR="00DD2CB9" w:rsidRDefault="00E4036C">
            <w:pPr>
              <w:kinsoku/>
              <w:topLinePunct/>
              <w:jc w:val="center"/>
              <w:rPr>
                <w:rFonts w:ascii="仿宋_GB2312" w:eastAsia="仿宋_GB2312" w:cs="仿宋_GB2312"/>
                <w:color w:val="auto"/>
                <w:kern w:val="2"/>
                <w:sz w:val="28"/>
                <w:szCs w:val="28"/>
              </w:rPr>
            </w:pPr>
            <w:r>
              <w:rPr>
                <w:rFonts w:ascii="仿宋_GB2312" w:eastAsia="仿宋_GB2312" w:cs="仿宋_GB2312" w:hint="eastAsia"/>
                <w:color w:val="auto"/>
                <w:kern w:val="2"/>
                <w:sz w:val="28"/>
                <w:szCs w:val="28"/>
              </w:rPr>
              <w:t>说明会、领队会</w:t>
            </w:r>
          </w:p>
          <w:p w:rsidR="00DD2CB9" w:rsidRDefault="00E4036C">
            <w:pPr>
              <w:kinsoku/>
              <w:topLinePunct/>
              <w:jc w:val="center"/>
              <w:rPr>
                <w:rFonts w:ascii="仿宋_GB2312" w:eastAsia="仿宋_GB2312" w:cs="仿宋_GB2312"/>
                <w:color w:val="auto"/>
                <w:sz w:val="28"/>
                <w:szCs w:val="28"/>
              </w:rPr>
            </w:pPr>
            <w:r>
              <w:rPr>
                <w:rFonts w:ascii="仿宋_GB2312" w:eastAsia="仿宋_GB2312" w:cs="仿宋_GB2312" w:hint="eastAsia"/>
                <w:color w:val="auto"/>
                <w:kern w:val="2"/>
                <w:sz w:val="28"/>
                <w:szCs w:val="28"/>
              </w:rPr>
              <w:t>检录抽签加密</w:t>
            </w:r>
          </w:p>
        </w:tc>
        <w:tc>
          <w:tcPr>
            <w:tcW w:w="1229" w:type="pct"/>
            <w:vMerge/>
            <w:tcBorders>
              <w:left w:val="single" w:sz="4" w:space="0" w:color="auto"/>
              <w:right w:val="single" w:sz="4" w:space="0" w:color="auto"/>
            </w:tcBorders>
            <w:shd w:val="clear" w:color="auto" w:fill="auto"/>
            <w:vAlign w:val="center"/>
          </w:tcPr>
          <w:p w:rsidR="00DD2CB9" w:rsidRDefault="00DD2CB9">
            <w:pPr>
              <w:kinsoku/>
              <w:topLinePunct/>
              <w:jc w:val="center"/>
              <w:rPr>
                <w:rFonts w:ascii="仿宋_GB2312" w:eastAsia="仿宋_GB2312" w:cs="仿宋_GB2312"/>
                <w:color w:val="auto"/>
                <w:kern w:val="2"/>
                <w:sz w:val="28"/>
                <w:szCs w:val="28"/>
              </w:rPr>
            </w:pPr>
          </w:p>
        </w:tc>
      </w:tr>
      <w:tr w:rsidR="00DD2CB9" w:rsidTr="008D094A">
        <w:trPr>
          <w:cantSplit/>
          <w:trHeight w:hRule="exact" w:val="510"/>
        </w:trPr>
        <w:tc>
          <w:tcPr>
            <w:tcW w:w="810" w:type="pct"/>
            <w:vMerge/>
            <w:tcBorders>
              <w:top w:val="single" w:sz="4" w:space="0" w:color="auto"/>
              <w:left w:val="single" w:sz="4" w:space="0" w:color="auto"/>
              <w:bottom w:val="single" w:sz="4" w:space="0" w:color="auto"/>
              <w:right w:val="single" w:sz="4" w:space="0" w:color="auto"/>
            </w:tcBorders>
            <w:shd w:val="clear" w:color="auto" w:fill="auto"/>
            <w:vAlign w:val="center"/>
          </w:tcPr>
          <w:p w:rsidR="00DD2CB9" w:rsidRDefault="00DD2CB9">
            <w:pPr>
              <w:kinsoku/>
              <w:topLinePunct/>
              <w:jc w:val="center"/>
              <w:rPr>
                <w:rFonts w:ascii="Calibri" w:hAnsi="Calibri" w:cs="Times New Roman"/>
                <w:color w:val="auto"/>
                <w:sz w:val="28"/>
                <w:szCs w:val="28"/>
              </w:rPr>
            </w:pPr>
          </w:p>
        </w:tc>
        <w:tc>
          <w:tcPr>
            <w:tcW w:w="1269" w:type="pct"/>
            <w:vMerge/>
            <w:tcBorders>
              <w:top w:val="single" w:sz="4" w:space="0" w:color="auto"/>
              <w:left w:val="single" w:sz="4" w:space="0" w:color="auto"/>
              <w:bottom w:val="single" w:sz="4" w:space="0" w:color="auto"/>
              <w:right w:val="single" w:sz="4" w:space="0" w:color="auto"/>
            </w:tcBorders>
            <w:shd w:val="clear" w:color="auto" w:fill="auto"/>
            <w:vAlign w:val="center"/>
          </w:tcPr>
          <w:p w:rsidR="00DD2CB9" w:rsidRDefault="00DD2CB9">
            <w:pPr>
              <w:kinsoku/>
              <w:topLinePunct/>
              <w:jc w:val="center"/>
              <w:rPr>
                <w:rFonts w:ascii="Calibri" w:hAnsi="Calibri" w:cs="Times New Roman"/>
                <w:color w:val="auto"/>
                <w:sz w:val="28"/>
                <w:szCs w:val="28"/>
              </w:rPr>
            </w:pPr>
          </w:p>
        </w:tc>
        <w:tc>
          <w:tcPr>
            <w:tcW w:w="1692" w:type="pct"/>
            <w:tcBorders>
              <w:top w:val="single" w:sz="4" w:space="0" w:color="auto"/>
              <w:left w:val="single" w:sz="4" w:space="0" w:color="auto"/>
              <w:bottom w:val="single" w:sz="4" w:space="0" w:color="auto"/>
              <w:right w:val="single" w:sz="4" w:space="0" w:color="auto"/>
            </w:tcBorders>
            <w:shd w:val="clear" w:color="auto" w:fill="auto"/>
            <w:vAlign w:val="center"/>
          </w:tcPr>
          <w:p w:rsidR="00DD2CB9" w:rsidRDefault="00E4036C">
            <w:pPr>
              <w:kinsoku/>
              <w:topLinePunct/>
              <w:jc w:val="center"/>
              <w:rPr>
                <w:rFonts w:ascii="仿宋_GB2312" w:eastAsia="仿宋_GB2312" w:cs="仿宋_GB2312"/>
                <w:color w:val="auto"/>
                <w:sz w:val="28"/>
                <w:szCs w:val="28"/>
              </w:rPr>
            </w:pPr>
            <w:r>
              <w:rPr>
                <w:rFonts w:ascii="仿宋_GB2312" w:eastAsia="仿宋_GB2312" w:cs="仿宋_GB2312" w:hint="eastAsia"/>
                <w:color w:val="auto"/>
                <w:kern w:val="2"/>
                <w:sz w:val="28"/>
                <w:szCs w:val="28"/>
              </w:rPr>
              <w:t>理论知识考核</w:t>
            </w:r>
          </w:p>
        </w:tc>
        <w:tc>
          <w:tcPr>
            <w:tcW w:w="1229" w:type="pct"/>
            <w:vMerge/>
            <w:tcBorders>
              <w:left w:val="single" w:sz="4" w:space="0" w:color="auto"/>
              <w:right w:val="single" w:sz="4" w:space="0" w:color="auto"/>
            </w:tcBorders>
            <w:shd w:val="clear" w:color="auto" w:fill="auto"/>
            <w:vAlign w:val="center"/>
          </w:tcPr>
          <w:p w:rsidR="00DD2CB9" w:rsidRDefault="00DD2CB9">
            <w:pPr>
              <w:kinsoku/>
              <w:topLinePunct/>
              <w:jc w:val="center"/>
              <w:rPr>
                <w:rFonts w:ascii="仿宋_GB2312" w:eastAsia="仿宋_GB2312" w:cs="仿宋_GB2312"/>
                <w:color w:val="auto"/>
                <w:kern w:val="2"/>
                <w:sz w:val="28"/>
                <w:szCs w:val="28"/>
              </w:rPr>
            </w:pPr>
          </w:p>
        </w:tc>
      </w:tr>
      <w:tr w:rsidR="00DD2CB9" w:rsidTr="008D094A">
        <w:trPr>
          <w:cantSplit/>
          <w:trHeight w:hRule="exact" w:val="510"/>
        </w:trPr>
        <w:tc>
          <w:tcPr>
            <w:tcW w:w="810" w:type="pct"/>
            <w:vMerge/>
            <w:tcBorders>
              <w:top w:val="single" w:sz="4" w:space="0" w:color="auto"/>
              <w:left w:val="single" w:sz="4" w:space="0" w:color="auto"/>
              <w:bottom w:val="single" w:sz="4" w:space="0" w:color="auto"/>
              <w:right w:val="single" w:sz="4" w:space="0" w:color="auto"/>
            </w:tcBorders>
            <w:shd w:val="clear" w:color="auto" w:fill="auto"/>
            <w:vAlign w:val="center"/>
          </w:tcPr>
          <w:p w:rsidR="00DD2CB9" w:rsidRDefault="00DD2CB9">
            <w:pPr>
              <w:kinsoku/>
              <w:topLinePunct/>
              <w:jc w:val="center"/>
              <w:rPr>
                <w:rFonts w:ascii="Calibri" w:hAnsi="Calibri" w:cs="Times New Roman"/>
                <w:color w:val="auto"/>
                <w:sz w:val="28"/>
                <w:szCs w:val="28"/>
              </w:rPr>
            </w:pPr>
          </w:p>
        </w:tc>
        <w:tc>
          <w:tcPr>
            <w:tcW w:w="126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D2CB9" w:rsidRDefault="00E4036C">
            <w:pPr>
              <w:kinsoku/>
              <w:topLinePunct/>
              <w:jc w:val="center"/>
              <w:rPr>
                <w:rFonts w:ascii="仿宋_GB2312" w:eastAsia="仿宋_GB2312" w:cs="仿宋_GB2312"/>
                <w:color w:val="auto"/>
                <w:sz w:val="28"/>
                <w:szCs w:val="28"/>
              </w:rPr>
            </w:pPr>
            <w:r>
              <w:rPr>
                <w:rFonts w:ascii="仿宋_GB2312" w:eastAsia="仿宋_GB2312" w:cs="仿宋_GB2312" w:hint="eastAsia"/>
                <w:color w:val="auto"/>
                <w:sz w:val="28"/>
                <w:szCs w:val="28"/>
              </w:rPr>
              <w:t>10月15日</w:t>
            </w:r>
          </w:p>
          <w:p w:rsidR="00DD2CB9" w:rsidRDefault="00E4036C" w:rsidP="005747C8">
            <w:pPr>
              <w:kinsoku/>
              <w:topLinePunct/>
              <w:jc w:val="center"/>
              <w:rPr>
                <w:rFonts w:ascii="仿宋_GB2312" w:eastAsia="仿宋_GB2312" w:cs="仿宋_GB2312"/>
                <w:color w:val="auto"/>
                <w:sz w:val="28"/>
                <w:szCs w:val="28"/>
              </w:rPr>
            </w:pPr>
            <w:r>
              <w:rPr>
                <w:rFonts w:ascii="仿宋_GB2312" w:eastAsia="仿宋_GB2312" w:cs="仿宋_GB2312" w:hint="eastAsia"/>
                <w:color w:val="auto"/>
                <w:kern w:val="2"/>
                <w:sz w:val="28"/>
                <w:szCs w:val="28"/>
              </w:rPr>
              <w:t>8:30-17:</w:t>
            </w:r>
            <w:r w:rsidR="005747C8">
              <w:rPr>
                <w:rFonts w:ascii="仿宋_GB2312" w:eastAsia="仿宋_GB2312" w:cs="仿宋_GB2312"/>
                <w:color w:val="auto"/>
                <w:kern w:val="2"/>
                <w:sz w:val="28"/>
                <w:szCs w:val="28"/>
              </w:rPr>
              <w:t>3</w:t>
            </w:r>
            <w:r>
              <w:rPr>
                <w:rFonts w:ascii="仿宋_GB2312" w:eastAsia="仿宋_GB2312" w:cs="仿宋_GB2312" w:hint="eastAsia"/>
                <w:color w:val="auto"/>
                <w:kern w:val="2"/>
                <w:sz w:val="28"/>
                <w:szCs w:val="28"/>
              </w:rPr>
              <w:t>0</w:t>
            </w:r>
          </w:p>
        </w:tc>
        <w:tc>
          <w:tcPr>
            <w:tcW w:w="1692" w:type="pct"/>
            <w:tcBorders>
              <w:top w:val="single" w:sz="4" w:space="0" w:color="auto"/>
              <w:left w:val="single" w:sz="4" w:space="0" w:color="auto"/>
              <w:bottom w:val="single" w:sz="4" w:space="0" w:color="auto"/>
              <w:right w:val="single" w:sz="4" w:space="0" w:color="auto"/>
            </w:tcBorders>
            <w:shd w:val="clear" w:color="auto" w:fill="auto"/>
            <w:vAlign w:val="center"/>
          </w:tcPr>
          <w:p w:rsidR="00DD2CB9" w:rsidRDefault="00E4036C">
            <w:pPr>
              <w:kinsoku/>
              <w:topLinePunct/>
              <w:jc w:val="center"/>
              <w:rPr>
                <w:rFonts w:ascii="仿宋_GB2312" w:eastAsia="仿宋_GB2312" w:cs="仿宋_GB2312"/>
                <w:color w:val="auto"/>
                <w:sz w:val="28"/>
                <w:szCs w:val="28"/>
              </w:rPr>
            </w:pPr>
            <w:r>
              <w:rPr>
                <w:rFonts w:ascii="仿宋_GB2312" w:eastAsia="仿宋_GB2312" w:cs="仿宋_GB2312" w:hint="eastAsia"/>
                <w:color w:val="auto"/>
                <w:kern w:val="2"/>
                <w:sz w:val="28"/>
                <w:szCs w:val="28"/>
              </w:rPr>
              <w:t>检录加密抽顺序号</w:t>
            </w:r>
          </w:p>
        </w:tc>
        <w:tc>
          <w:tcPr>
            <w:tcW w:w="1229" w:type="pct"/>
            <w:vMerge/>
            <w:tcBorders>
              <w:left w:val="single" w:sz="4" w:space="0" w:color="auto"/>
              <w:right w:val="single" w:sz="4" w:space="0" w:color="auto"/>
            </w:tcBorders>
            <w:shd w:val="clear" w:color="auto" w:fill="auto"/>
            <w:vAlign w:val="center"/>
          </w:tcPr>
          <w:p w:rsidR="00DD2CB9" w:rsidRDefault="00DD2CB9">
            <w:pPr>
              <w:kinsoku/>
              <w:topLinePunct/>
              <w:jc w:val="center"/>
              <w:rPr>
                <w:rFonts w:ascii="仿宋_GB2312" w:eastAsia="仿宋_GB2312" w:cs="仿宋_GB2312"/>
                <w:color w:val="auto"/>
                <w:kern w:val="2"/>
                <w:sz w:val="28"/>
                <w:szCs w:val="28"/>
              </w:rPr>
            </w:pPr>
          </w:p>
        </w:tc>
      </w:tr>
      <w:tr w:rsidR="00DD2CB9" w:rsidTr="008D094A">
        <w:trPr>
          <w:cantSplit/>
          <w:trHeight w:hRule="exact" w:val="510"/>
        </w:trPr>
        <w:tc>
          <w:tcPr>
            <w:tcW w:w="810" w:type="pct"/>
            <w:vMerge/>
            <w:tcBorders>
              <w:top w:val="single" w:sz="4" w:space="0" w:color="auto"/>
              <w:left w:val="single" w:sz="4" w:space="0" w:color="auto"/>
              <w:bottom w:val="single" w:sz="4" w:space="0" w:color="auto"/>
              <w:right w:val="single" w:sz="4" w:space="0" w:color="auto"/>
            </w:tcBorders>
            <w:shd w:val="clear" w:color="auto" w:fill="auto"/>
            <w:vAlign w:val="center"/>
          </w:tcPr>
          <w:p w:rsidR="00DD2CB9" w:rsidRDefault="00DD2CB9">
            <w:pPr>
              <w:kinsoku/>
              <w:topLinePunct/>
              <w:jc w:val="center"/>
              <w:rPr>
                <w:rFonts w:ascii="Calibri" w:hAnsi="Calibri" w:cs="Times New Roman"/>
                <w:color w:val="auto"/>
                <w:sz w:val="28"/>
                <w:szCs w:val="28"/>
              </w:rPr>
            </w:pPr>
          </w:p>
        </w:tc>
        <w:tc>
          <w:tcPr>
            <w:tcW w:w="1269" w:type="pct"/>
            <w:vMerge/>
            <w:tcBorders>
              <w:top w:val="single" w:sz="4" w:space="0" w:color="auto"/>
              <w:left w:val="single" w:sz="4" w:space="0" w:color="auto"/>
              <w:bottom w:val="single" w:sz="4" w:space="0" w:color="auto"/>
              <w:right w:val="single" w:sz="4" w:space="0" w:color="auto"/>
            </w:tcBorders>
            <w:shd w:val="clear" w:color="auto" w:fill="auto"/>
            <w:vAlign w:val="center"/>
          </w:tcPr>
          <w:p w:rsidR="00DD2CB9" w:rsidRDefault="00DD2CB9">
            <w:pPr>
              <w:kinsoku/>
              <w:topLinePunct/>
              <w:jc w:val="center"/>
              <w:rPr>
                <w:rFonts w:ascii="Calibri" w:hAnsi="Calibri" w:cs="Times New Roman"/>
                <w:color w:val="auto"/>
                <w:sz w:val="28"/>
                <w:szCs w:val="28"/>
              </w:rPr>
            </w:pPr>
          </w:p>
        </w:tc>
        <w:tc>
          <w:tcPr>
            <w:tcW w:w="1692" w:type="pct"/>
            <w:tcBorders>
              <w:top w:val="single" w:sz="4" w:space="0" w:color="auto"/>
              <w:left w:val="single" w:sz="4" w:space="0" w:color="auto"/>
              <w:bottom w:val="single" w:sz="4" w:space="0" w:color="auto"/>
              <w:right w:val="single" w:sz="4" w:space="0" w:color="auto"/>
            </w:tcBorders>
            <w:shd w:val="clear" w:color="auto" w:fill="auto"/>
            <w:vAlign w:val="center"/>
          </w:tcPr>
          <w:p w:rsidR="00DD2CB9" w:rsidRDefault="00E4036C">
            <w:pPr>
              <w:kinsoku/>
              <w:topLinePunct/>
              <w:jc w:val="center"/>
              <w:rPr>
                <w:rFonts w:ascii="仿宋_GB2312" w:eastAsia="仿宋_GB2312" w:cs="仿宋_GB2312"/>
                <w:color w:val="auto"/>
                <w:sz w:val="28"/>
                <w:szCs w:val="28"/>
              </w:rPr>
            </w:pPr>
            <w:r>
              <w:rPr>
                <w:rFonts w:ascii="仿宋_GB2312" w:eastAsia="仿宋_GB2312" w:cs="仿宋_GB2312" w:hint="eastAsia"/>
                <w:color w:val="auto"/>
                <w:sz w:val="28"/>
                <w:szCs w:val="28"/>
              </w:rPr>
              <w:t>方案路演汇报</w:t>
            </w:r>
          </w:p>
        </w:tc>
        <w:tc>
          <w:tcPr>
            <w:tcW w:w="1229" w:type="pct"/>
            <w:vMerge/>
            <w:tcBorders>
              <w:left w:val="single" w:sz="4" w:space="0" w:color="auto"/>
              <w:right w:val="single" w:sz="4" w:space="0" w:color="auto"/>
            </w:tcBorders>
            <w:shd w:val="clear" w:color="auto" w:fill="auto"/>
            <w:vAlign w:val="center"/>
          </w:tcPr>
          <w:p w:rsidR="00DD2CB9" w:rsidRDefault="00DD2CB9">
            <w:pPr>
              <w:kinsoku/>
              <w:topLinePunct/>
              <w:jc w:val="center"/>
              <w:rPr>
                <w:rFonts w:ascii="仿宋_GB2312" w:eastAsia="仿宋_GB2312" w:cs="仿宋_GB2312"/>
                <w:color w:val="auto"/>
                <w:kern w:val="2"/>
                <w:sz w:val="28"/>
                <w:szCs w:val="28"/>
              </w:rPr>
            </w:pPr>
          </w:p>
        </w:tc>
      </w:tr>
      <w:tr w:rsidR="00DD2CB9" w:rsidTr="008D094A">
        <w:trPr>
          <w:cantSplit/>
          <w:trHeight w:hRule="exact" w:val="510"/>
        </w:trPr>
        <w:tc>
          <w:tcPr>
            <w:tcW w:w="810" w:type="pct"/>
            <w:vMerge/>
            <w:tcBorders>
              <w:top w:val="single" w:sz="4" w:space="0" w:color="auto"/>
              <w:left w:val="single" w:sz="4" w:space="0" w:color="auto"/>
              <w:bottom w:val="single" w:sz="4" w:space="0" w:color="auto"/>
              <w:right w:val="single" w:sz="4" w:space="0" w:color="auto"/>
            </w:tcBorders>
            <w:shd w:val="clear" w:color="auto" w:fill="auto"/>
            <w:vAlign w:val="center"/>
          </w:tcPr>
          <w:p w:rsidR="00DD2CB9" w:rsidRDefault="00DD2CB9">
            <w:pPr>
              <w:kinsoku/>
              <w:topLinePunct/>
              <w:jc w:val="center"/>
              <w:rPr>
                <w:rFonts w:ascii="Calibri" w:hAnsi="Calibri" w:cs="Times New Roman"/>
                <w:color w:val="auto"/>
                <w:sz w:val="28"/>
                <w:szCs w:val="28"/>
              </w:rPr>
            </w:pPr>
          </w:p>
        </w:tc>
        <w:tc>
          <w:tcPr>
            <w:tcW w:w="1269" w:type="pct"/>
            <w:vMerge/>
            <w:tcBorders>
              <w:top w:val="single" w:sz="4" w:space="0" w:color="auto"/>
              <w:left w:val="single" w:sz="4" w:space="0" w:color="auto"/>
              <w:bottom w:val="single" w:sz="4" w:space="0" w:color="auto"/>
              <w:right w:val="single" w:sz="4" w:space="0" w:color="auto"/>
            </w:tcBorders>
            <w:shd w:val="clear" w:color="auto" w:fill="auto"/>
            <w:vAlign w:val="center"/>
          </w:tcPr>
          <w:p w:rsidR="00DD2CB9" w:rsidRDefault="00DD2CB9">
            <w:pPr>
              <w:kinsoku/>
              <w:topLinePunct/>
              <w:jc w:val="center"/>
              <w:rPr>
                <w:rFonts w:ascii="Calibri" w:hAnsi="Calibri" w:cs="Times New Roman"/>
                <w:color w:val="auto"/>
                <w:sz w:val="28"/>
                <w:szCs w:val="28"/>
              </w:rPr>
            </w:pPr>
          </w:p>
        </w:tc>
        <w:tc>
          <w:tcPr>
            <w:tcW w:w="1692" w:type="pct"/>
            <w:tcBorders>
              <w:top w:val="single" w:sz="4" w:space="0" w:color="auto"/>
              <w:left w:val="single" w:sz="4" w:space="0" w:color="auto"/>
              <w:bottom w:val="single" w:sz="4" w:space="0" w:color="auto"/>
              <w:right w:val="single" w:sz="4" w:space="0" w:color="auto"/>
            </w:tcBorders>
            <w:shd w:val="clear" w:color="auto" w:fill="auto"/>
            <w:vAlign w:val="center"/>
          </w:tcPr>
          <w:p w:rsidR="00DD2CB9" w:rsidRDefault="00E4036C">
            <w:pPr>
              <w:kinsoku/>
              <w:topLinePunct/>
              <w:jc w:val="center"/>
              <w:rPr>
                <w:rFonts w:ascii="仿宋_GB2312" w:eastAsia="仿宋_GB2312" w:cs="仿宋_GB2312"/>
                <w:color w:val="auto"/>
                <w:sz w:val="28"/>
                <w:szCs w:val="28"/>
              </w:rPr>
            </w:pPr>
            <w:r>
              <w:rPr>
                <w:rFonts w:ascii="仿宋_GB2312" w:eastAsia="仿宋_GB2312" w:cs="仿宋_GB2312" w:hint="eastAsia"/>
                <w:color w:val="auto"/>
                <w:sz w:val="28"/>
                <w:szCs w:val="28"/>
              </w:rPr>
              <w:t>闭幕式</w:t>
            </w:r>
          </w:p>
        </w:tc>
        <w:tc>
          <w:tcPr>
            <w:tcW w:w="1229" w:type="pct"/>
            <w:vMerge/>
            <w:tcBorders>
              <w:left w:val="single" w:sz="4" w:space="0" w:color="auto"/>
              <w:right w:val="single" w:sz="4" w:space="0" w:color="auto"/>
            </w:tcBorders>
            <w:shd w:val="clear" w:color="auto" w:fill="auto"/>
            <w:vAlign w:val="center"/>
          </w:tcPr>
          <w:p w:rsidR="00DD2CB9" w:rsidRDefault="00DD2CB9">
            <w:pPr>
              <w:kinsoku/>
              <w:topLinePunct/>
              <w:jc w:val="center"/>
              <w:rPr>
                <w:rFonts w:ascii="仿宋_GB2312" w:eastAsia="仿宋_GB2312" w:cs="仿宋_GB2312"/>
                <w:color w:val="auto"/>
                <w:kern w:val="2"/>
                <w:sz w:val="28"/>
                <w:szCs w:val="28"/>
              </w:rPr>
            </w:pPr>
          </w:p>
        </w:tc>
      </w:tr>
    </w:tbl>
    <w:bookmarkEnd w:id="2"/>
    <w:p w:rsidR="00DD2CB9" w:rsidRDefault="00E4036C">
      <w:pPr>
        <w:pStyle w:val="a8"/>
        <w:widowControl w:val="0"/>
        <w:kinsoku/>
        <w:topLinePunct/>
        <w:spacing w:beforeAutospacing="0" w:afterAutospacing="0" w:line="580" w:lineRule="exact"/>
        <w:ind w:firstLineChars="200" w:firstLine="640"/>
        <w:jc w:val="both"/>
        <w:rPr>
          <w:rFonts w:ascii="黑体" w:eastAsia="黑体" w:hAnsi="宋体" w:cs="黑体"/>
          <w:snapToGrid/>
          <w:color w:val="auto"/>
          <w:sz w:val="32"/>
          <w:szCs w:val="32"/>
        </w:rPr>
      </w:pPr>
      <w:r>
        <w:rPr>
          <w:rFonts w:ascii="仿宋_GB2312" w:eastAsia="仿宋_GB2312" w:hAnsi="仿宋_GB2312" w:cs="仿宋_GB2312" w:hint="eastAsia"/>
          <w:color w:val="auto"/>
          <w:sz w:val="32"/>
          <w:szCs w:val="32"/>
        </w:rPr>
        <w:t>根据实际情况，赛程安排可能出现调整，具体时间安排以报到当天印发的《竞赛手册》为准。</w:t>
      </w:r>
    </w:p>
    <w:p w:rsidR="00DD2CB9" w:rsidRDefault="00E4036C">
      <w:pPr>
        <w:pStyle w:val="a8"/>
        <w:widowControl w:val="0"/>
        <w:kinsoku/>
        <w:topLinePunct/>
        <w:spacing w:beforeAutospacing="0" w:afterAutospacing="0" w:line="580" w:lineRule="exact"/>
        <w:ind w:firstLineChars="200" w:firstLine="640"/>
        <w:jc w:val="both"/>
        <w:rPr>
          <w:rFonts w:ascii="黑体" w:eastAsia="黑体" w:hAnsi="宋体" w:cs="黑体"/>
          <w:color w:val="auto"/>
          <w:sz w:val="32"/>
          <w:szCs w:val="32"/>
        </w:rPr>
      </w:pPr>
      <w:r>
        <w:rPr>
          <w:rFonts w:ascii="黑体" w:eastAsia="黑体" w:hAnsi="宋体" w:cs="黑体" w:hint="eastAsia"/>
          <w:snapToGrid/>
          <w:color w:val="auto"/>
          <w:sz w:val="32"/>
          <w:szCs w:val="32"/>
        </w:rPr>
        <w:t>二、竞赛流程</w:t>
      </w:r>
    </w:p>
    <w:p w:rsidR="00DD2CB9" w:rsidRDefault="00E4036C">
      <w:pPr>
        <w:widowControl w:val="0"/>
        <w:kinsoku/>
        <w:topLinePunct/>
        <w:spacing w:line="580" w:lineRule="exact"/>
        <w:ind w:firstLineChars="200" w:firstLine="640"/>
        <w:jc w:val="both"/>
        <w:rPr>
          <w:rFonts w:ascii="楷体_GB2312" w:eastAsia="楷体_GB2312" w:hAnsi="楷体_GB2312" w:cs="楷体_GB2312"/>
          <w:color w:val="auto"/>
          <w:sz w:val="32"/>
          <w:szCs w:val="32"/>
        </w:rPr>
      </w:pPr>
      <w:r>
        <w:rPr>
          <w:rFonts w:ascii="楷体_GB2312" w:eastAsia="楷体_GB2312" w:hAnsi="楷体_GB2312" w:cs="楷体_GB2312" w:hint="eastAsia"/>
          <w:color w:val="auto"/>
          <w:sz w:val="32"/>
          <w:szCs w:val="32"/>
        </w:rPr>
        <w:t>（一）抽签与熟悉场地</w:t>
      </w:r>
    </w:p>
    <w:p w:rsidR="00DD2CB9" w:rsidRDefault="00E4036C">
      <w:pPr>
        <w:pStyle w:val="a8"/>
        <w:widowControl w:val="0"/>
        <w:kinsoku/>
        <w:topLinePunct/>
        <w:spacing w:beforeAutospacing="0" w:afterAutospacing="0" w:line="580" w:lineRule="exact"/>
        <w:ind w:firstLineChars="200" w:firstLine="640"/>
        <w:jc w:val="both"/>
        <w:rPr>
          <w:rFonts w:ascii="仿宋_GB2312" w:eastAsia="仿宋_GB2312" w:hAnsi="仿宋_GB2312" w:cs="仿宋_GB2312"/>
          <w:snapToGrid/>
          <w:color w:val="auto"/>
          <w:spacing w:val="-4"/>
          <w:sz w:val="32"/>
          <w:szCs w:val="32"/>
        </w:rPr>
      </w:pPr>
      <w:r w:rsidRPr="00790DE3">
        <w:rPr>
          <w:rFonts w:ascii="仿宋_GB2312" w:eastAsia="仿宋_GB2312" w:cs="Arial" w:hint="eastAsia"/>
          <w:sz w:val="32"/>
          <w:szCs w:val="32"/>
          <w:lang w:bidi="zh-CN"/>
        </w:rPr>
        <w:lastRenderedPageBreak/>
        <w:t>1.</w:t>
      </w:r>
      <w:r>
        <w:rPr>
          <w:rFonts w:ascii="仿宋_GB2312" w:eastAsia="仿宋_GB2312" w:hAnsi="仿宋_GB2312" w:cs="仿宋_GB2312" w:hint="eastAsia"/>
          <w:snapToGrid/>
          <w:color w:val="auto"/>
          <w:sz w:val="32"/>
          <w:szCs w:val="32"/>
        </w:rPr>
        <w:t>在报到后安排参赛选手进行加密抽签。</w:t>
      </w:r>
      <w:r>
        <w:rPr>
          <w:rFonts w:ascii="仿宋_GB2312" w:eastAsia="仿宋_GB2312" w:hAnsi="仿宋_GB2312" w:cs="仿宋_GB2312" w:hint="eastAsia"/>
          <w:snapToGrid/>
          <w:color w:val="auto"/>
          <w:spacing w:val="-4"/>
          <w:sz w:val="32"/>
          <w:szCs w:val="32"/>
        </w:rPr>
        <w:t>确定参赛选手的“抽签顺序号”。抽签结束后，参赛选手熟悉竞赛场地。熟悉场地时应严格遵守竞赛各项规章制度，服从现场管理，避免拥挤、禁止喧哗，以免发生意外事故。</w:t>
      </w:r>
    </w:p>
    <w:p w:rsidR="00DD2CB9" w:rsidRDefault="00E4036C">
      <w:pPr>
        <w:pStyle w:val="a8"/>
        <w:widowControl w:val="0"/>
        <w:kinsoku/>
        <w:topLinePunct/>
        <w:spacing w:beforeAutospacing="0" w:afterAutospacing="0" w:line="580" w:lineRule="exact"/>
        <w:ind w:firstLineChars="200" w:firstLine="640"/>
        <w:jc w:val="both"/>
        <w:rPr>
          <w:rFonts w:ascii="仿宋_GB2312" w:eastAsia="仿宋_GB2312" w:hAnsi="仿宋_GB2312" w:cs="仿宋_GB2312"/>
          <w:snapToGrid/>
          <w:color w:val="auto"/>
          <w:sz w:val="32"/>
          <w:szCs w:val="32"/>
        </w:rPr>
      </w:pPr>
      <w:r w:rsidRPr="00790DE3">
        <w:rPr>
          <w:rFonts w:ascii="仿宋_GB2312" w:eastAsia="仿宋_GB2312" w:cs="Arial" w:hint="eastAsia"/>
          <w:sz w:val="32"/>
          <w:szCs w:val="32"/>
          <w:lang w:bidi="zh-CN"/>
        </w:rPr>
        <w:t>2.</w:t>
      </w:r>
      <w:r>
        <w:rPr>
          <w:rFonts w:ascii="仿宋_GB2312" w:eastAsia="仿宋_GB2312" w:hAnsi="仿宋_GB2312" w:cs="仿宋_GB2312" w:hint="eastAsia"/>
          <w:snapToGrid/>
          <w:color w:val="auto"/>
          <w:sz w:val="32"/>
          <w:szCs w:val="32"/>
        </w:rPr>
        <w:t>组委会在开赛式后统一安排参赛选手进行赛前加密抽签，由抽签顺序决定各参赛选手工位号。方案路演汇报前再次加密抽签确定竞赛顺序。</w:t>
      </w:r>
    </w:p>
    <w:p w:rsidR="00DD2CB9" w:rsidRDefault="00E4036C">
      <w:pPr>
        <w:widowControl w:val="0"/>
        <w:kinsoku/>
        <w:topLinePunct/>
        <w:spacing w:line="580" w:lineRule="exact"/>
        <w:ind w:firstLineChars="200" w:firstLine="640"/>
        <w:jc w:val="both"/>
        <w:rPr>
          <w:rFonts w:ascii="楷体_GB2312" w:eastAsia="楷体_GB2312" w:hAnsi="楷体_GB2312" w:cs="楷体_GB2312"/>
          <w:color w:val="auto"/>
          <w:sz w:val="32"/>
          <w:szCs w:val="32"/>
        </w:rPr>
      </w:pPr>
      <w:r>
        <w:rPr>
          <w:rFonts w:ascii="楷体_GB2312" w:eastAsia="楷体_GB2312" w:hAnsi="楷体_GB2312" w:cs="楷体_GB2312" w:hint="eastAsia"/>
          <w:color w:val="auto"/>
          <w:sz w:val="32"/>
          <w:szCs w:val="32"/>
        </w:rPr>
        <w:t>（二）竞赛入场</w:t>
      </w:r>
    </w:p>
    <w:p w:rsidR="00DD2CB9" w:rsidRPr="00790DE3" w:rsidRDefault="00E4036C">
      <w:pPr>
        <w:pStyle w:val="a8"/>
        <w:widowControl w:val="0"/>
        <w:kinsoku/>
        <w:topLinePunct/>
        <w:spacing w:beforeAutospacing="0" w:afterAutospacing="0" w:line="580" w:lineRule="exact"/>
        <w:ind w:firstLineChars="200" w:firstLine="640"/>
        <w:rPr>
          <w:rFonts w:ascii="仿宋_GB2312" w:eastAsia="仿宋_GB2312" w:cs="Arial"/>
          <w:sz w:val="32"/>
          <w:szCs w:val="32"/>
          <w:lang w:bidi="zh-CN"/>
        </w:rPr>
      </w:pPr>
      <w:r w:rsidRPr="00790DE3">
        <w:rPr>
          <w:rFonts w:ascii="仿宋_GB2312" w:eastAsia="仿宋_GB2312" w:cs="Arial" w:hint="eastAsia"/>
          <w:sz w:val="32"/>
          <w:szCs w:val="32"/>
          <w:lang w:bidi="zh-CN"/>
        </w:rPr>
        <w:t>1.参赛选手凭参赛证、身份证、学生证在正式竞赛开始前30分钟到指定地点集合，选手按抽签顺序依次进场，进行各项准备工作。竞赛期间赛场实行封闭管理，参赛选手在正式竞赛开始15分钟后不得入场。</w:t>
      </w:r>
    </w:p>
    <w:p w:rsidR="00DD2CB9" w:rsidRDefault="00E4036C">
      <w:pPr>
        <w:widowControl w:val="0"/>
        <w:kinsoku/>
        <w:topLinePunct/>
        <w:spacing w:line="580" w:lineRule="exact"/>
        <w:ind w:firstLineChars="200" w:firstLine="640"/>
        <w:jc w:val="both"/>
        <w:rPr>
          <w:rFonts w:ascii="仿宋_GB2312" w:eastAsia="仿宋_GB2312" w:hAnsi="仿宋_GB2312" w:cs="仿宋_GB2312"/>
          <w:color w:val="auto"/>
          <w:sz w:val="32"/>
          <w:szCs w:val="32"/>
          <w:lang w:bidi="zh-CN"/>
        </w:rPr>
      </w:pPr>
      <w:r w:rsidRPr="00790DE3">
        <w:rPr>
          <w:rFonts w:ascii="仿宋_GB2312" w:eastAsia="仿宋_GB2312" w:hint="eastAsia"/>
          <w:sz w:val="32"/>
          <w:szCs w:val="32"/>
          <w:lang w:bidi="zh-CN"/>
        </w:rPr>
        <w:t>2.参赛选手严禁携</w:t>
      </w:r>
      <w:r>
        <w:rPr>
          <w:rFonts w:ascii="仿宋_GB2312" w:eastAsia="仿宋_GB2312" w:hAnsi="仿宋_GB2312" w:cs="仿宋_GB2312" w:hint="eastAsia"/>
          <w:color w:val="auto"/>
          <w:sz w:val="32"/>
          <w:szCs w:val="32"/>
          <w:lang w:bidi="zh-CN"/>
        </w:rPr>
        <w:t>带任何个人信息资料、任何通讯、录制及存储设备、纸质材料等物品进入赛场，赛场将统一提供必要的竞赛用品。</w:t>
      </w:r>
    </w:p>
    <w:p w:rsidR="00DD2CB9" w:rsidRDefault="00E4036C">
      <w:pPr>
        <w:pStyle w:val="a8"/>
        <w:widowControl w:val="0"/>
        <w:kinsoku/>
        <w:topLinePunct/>
        <w:spacing w:beforeAutospacing="0" w:afterAutospacing="0" w:line="580" w:lineRule="exact"/>
        <w:ind w:firstLineChars="200" w:firstLine="640"/>
        <w:jc w:val="both"/>
        <w:rPr>
          <w:rFonts w:ascii="楷体_GB2312" w:eastAsia="楷体_GB2312" w:hAnsi="楷体_GB2312" w:cs="楷体_GB2312"/>
          <w:color w:val="auto"/>
          <w:sz w:val="32"/>
          <w:szCs w:val="32"/>
        </w:rPr>
      </w:pPr>
      <w:r>
        <w:rPr>
          <w:rFonts w:ascii="楷体_GB2312" w:eastAsia="楷体_GB2312" w:hAnsi="楷体_GB2312" w:cs="楷体_GB2312" w:hint="eastAsia"/>
          <w:snapToGrid/>
          <w:color w:val="auto"/>
          <w:sz w:val="32"/>
          <w:szCs w:val="32"/>
        </w:rPr>
        <w:t>（三）竞赛过程</w:t>
      </w:r>
    </w:p>
    <w:p w:rsidR="00DD2CB9" w:rsidRPr="00790DE3" w:rsidRDefault="00E4036C">
      <w:pPr>
        <w:widowControl w:val="0"/>
        <w:kinsoku/>
        <w:topLinePunct/>
        <w:spacing w:line="580" w:lineRule="exact"/>
        <w:ind w:firstLineChars="200" w:firstLine="640"/>
        <w:jc w:val="both"/>
        <w:rPr>
          <w:rFonts w:ascii="仿宋_GB2312" w:eastAsia="仿宋_GB2312"/>
          <w:sz w:val="32"/>
          <w:szCs w:val="32"/>
          <w:lang w:bidi="zh-CN"/>
        </w:rPr>
      </w:pPr>
      <w:r w:rsidRPr="00790DE3">
        <w:rPr>
          <w:rFonts w:ascii="仿宋_GB2312" w:eastAsia="仿宋_GB2312" w:hint="eastAsia"/>
          <w:sz w:val="32"/>
          <w:szCs w:val="32"/>
          <w:lang w:bidi="zh-CN"/>
        </w:rPr>
        <w:t>1.参赛选手入场后须服从裁判员的统一指挥，按要求对竞赛设备进行检查测试，发现异常应立即向裁判员报告。</w:t>
      </w:r>
    </w:p>
    <w:p w:rsidR="00DD2CB9" w:rsidRPr="00790DE3" w:rsidRDefault="00E4036C">
      <w:pPr>
        <w:widowControl w:val="0"/>
        <w:kinsoku/>
        <w:topLinePunct/>
        <w:spacing w:line="580" w:lineRule="exact"/>
        <w:ind w:firstLineChars="200" w:firstLine="640"/>
        <w:jc w:val="both"/>
        <w:rPr>
          <w:rFonts w:ascii="仿宋_GB2312" w:eastAsia="仿宋_GB2312"/>
          <w:sz w:val="32"/>
          <w:szCs w:val="32"/>
          <w:lang w:bidi="zh-CN"/>
        </w:rPr>
      </w:pPr>
      <w:r w:rsidRPr="00790DE3">
        <w:rPr>
          <w:rFonts w:ascii="仿宋_GB2312" w:eastAsia="仿宋_GB2312" w:hint="eastAsia"/>
          <w:sz w:val="32"/>
          <w:szCs w:val="32"/>
          <w:lang w:bidi="zh-CN"/>
        </w:rPr>
        <w:t>2.参赛选手须严格遵循裁判指令，待正式宣布竞赛开始后方可进行操作。</w:t>
      </w:r>
    </w:p>
    <w:p w:rsidR="00DD2CB9" w:rsidRDefault="00E4036C">
      <w:pPr>
        <w:widowControl w:val="0"/>
        <w:kinsoku/>
        <w:topLinePunct/>
        <w:spacing w:line="580" w:lineRule="exact"/>
        <w:ind w:firstLineChars="200" w:firstLine="640"/>
        <w:jc w:val="both"/>
        <w:rPr>
          <w:rFonts w:ascii="仿宋_GB2312" w:eastAsia="仿宋_GB2312" w:hAnsi="仿宋_GB2312" w:cs="仿宋_GB2312"/>
          <w:color w:val="auto"/>
          <w:sz w:val="32"/>
          <w:szCs w:val="32"/>
          <w:lang w:bidi="zh-CN"/>
        </w:rPr>
      </w:pPr>
      <w:r w:rsidRPr="00790DE3">
        <w:rPr>
          <w:rFonts w:ascii="仿宋_GB2312" w:eastAsia="仿宋_GB2312" w:hint="eastAsia"/>
          <w:sz w:val="32"/>
          <w:szCs w:val="32"/>
          <w:lang w:bidi="zh-CN"/>
        </w:rPr>
        <w:t>3.</w:t>
      </w:r>
      <w:r>
        <w:rPr>
          <w:rFonts w:ascii="仿宋_GB2312" w:eastAsia="仿宋_GB2312" w:hAnsi="仿宋_GB2312" w:cs="仿宋_GB2312" w:hint="eastAsia"/>
          <w:color w:val="auto"/>
          <w:sz w:val="32"/>
          <w:szCs w:val="32"/>
          <w:lang w:bidi="zh-CN"/>
        </w:rPr>
        <w:t>裁判员有权对选手带入赛场的参赛证件及随身物品进行查验核准。</w:t>
      </w:r>
    </w:p>
    <w:p w:rsidR="00DD2CB9" w:rsidRDefault="00E4036C">
      <w:pPr>
        <w:widowControl w:val="0"/>
        <w:kinsoku/>
        <w:topLinePunct/>
        <w:spacing w:line="580" w:lineRule="exact"/>
        <w:ind w:firstLineChars="200" w:firstLine="640"/>
        <w:jc w:val="both"/>
        <w:rPr>
          <w:rFonts w:ascii="仿宋_GB2312" w:eastAsia="仿宋_GB2312" w:hAnsi="仿宋_GB2312" w:cs="仿宋_GB2312"/>
          <w:color w:val="auto"/>
          <w:sz w:val="32"/>
          <w:szCs w:val="32"/>
          <w:lang w:bidi="zh-CN"/>
        </w:rPr>
      </w:pPr>
      <w:r w:rsidRPr="00790DE3">
        <w:rPr>
          <w:rFonts w:ascii="仿宋_GB2312" w:eastAsia="仿宋_GB2312" w:hint="eastAsia"/>
          <w:sz w:val="32"/>
          <w:szCs w:val="32"/>
          <w:lang w:bidi="zh-CN"/>
        </w:rPr>
        <w:t>4.竞赛过</w:t>
      </w:r>
      <w:r>
        <w:rPr>
          <w:rFonts w:ascii="仿宋_GB2312" w:eastAsia="仿宋_GB2312" w:hAnsi="仿宋_GB2312" w:cs="仿宋_GB2312" w:hint="eastAsia"/>
          <w:color w:val="auto"/>
          <w:sz w:val="32"/>
          <w:szCs w:val="32"/>
          <w:lang w:bidi="zh-CN"/>
        </w:rPr>
        <w:t>程中选手不得随意离开工位或所属规定范围，不得</w:t>
      </w:r>
      <w:r>
        <w:rPr>
          <w:rFonts w:ascii="仿宋_GB2312" w:eastAsia="仿宋_GB2312" w:hAnsi="仿宋_GB2312" w:cs="仿宋_GB2312" w:hint="eastAsia"/>
          <w:color w:val="auto"/>
          <w:sz w:val="32"/>
          <w:szCs w:val="32"/>
          <w:lang w:bidi="zh-CN"/>
        </w:rPr>
        <w:lastRenderedPageBreak/>
        <w:t>与其它选手交流或擅自离开赛场。如遇问题时须举手向裁判员示意询问后处理，否则按作弊行为处理。</w:t>
      </w:r>
    </w:p>
    <w:p w:rsidR="00DD2CB9" w:rsidRPr="00790DE3" w:rsidRDefault="00E4036C">
      <w:pPr>
        <w:widowControl w:val="0"/>
        <w:kinsoku/>
        <w:topLinePunct/>
        <w:spacing w:line="580" w:lineRule="exact"/>
        <w:ind w:firstLineChars="200" w:firstLine="640"/>
        <w:jc w:val="both"/>
        <w:rPr>
          <w:rFonts w:ascii="仿宋_GB2312" w:eastAsia="仿宋_GB2312"/>
          <w:sz w:val="32"/>
          <w:szCs w:val="32"/>
          <w:lang w:bidi="zh-CN"/>
        </w:rPr>
      </w:pPr>
      <w:r w:rsidRPr="00790DE3">
        <w:rPr>
          <w:rFonts w:ascii="仿宋_GB2312" w:eastAsia="仿宋_GB2312" w:hint="eastAsia"/>
          <w:sz w:val="32"/>
          <w:szCs w:val="32"/>
          <w:lang w:bidi="zh-CN"/>
        </w:rPr>
        <w:t>5.参赛选手提交的所有文件、单据等，凡要求选手签字确认的，均需签署参赛抽签序号。</w:t>
      </w:r>
    </w:p>
    <w:p w:rsidR="00DD2CB9" w:rsidRDefault="00E4036C">
      <w:pPr>
        <w:pStyle w:val="a8"/>
        <w:widowControl w:val="0"/>
        <w:kinsoku/>
        <w:topLinePunct/>
        <w:spacing w:beforeAutospacing="0" w:afterAutospacing="0" w:line="580" w:lineRule="exact"/>
        <w:ind w:firstLineChars="200" w:firstLine="640"/>
        <w:rPr>
          <w:rFonts w:ascii="仿宋_GB2312" w:eastAsia="仿宋_GB2312" w:hAnsi="仿宋_GB2312" w:cs="仿宋_GB2312"/>
          <w:color w:val="auto"/>
          <w:sz w:val="32"/>
          <w:szCs w:val="32"/>
          <w:lang w:bidi="zh-CN"/>
        </w:rPr>
      </w:pPr>
      <w:r w:rsidRPr="00790DE3">
        <w:rPr>
          <w:rFonts w:ascii="仿宋_GB2312" w:eastAsia="仿宋_GB2312" w:cs="Arial" w:hint="eastAsia"/>
          <w:sz w:val="32"/>
          <w:szCs w:val="32"/>
          <w:lang w:bidi="zh-CN"/>
        </w:rPr>
        <w:t>6.赛</w:t>
      </w:r>
      <w:r>
        <w:rPr>
          <w:rFonts w:ascii="仿宋_GB2312" w:eastAsia="仿宋_GB2312" w:hAnsi="仿宋_GB2312" w:cs="仿宋_GB2312" w:hint="eastAsia"/>
          <w:color w:val="auto"/>
          <w:sz w:val="32"/>
          <w:szCs w:val="32"/>
          <w:lang w:bidi="zh-CN"/>
        </w:rPr>
        <w:t>前十分钟选手经裁判允许进入赛场，检查汇报PPT、演示道具等，不得做与汇报无关的事情。</w:t>
      </w:r>
      <w:r w:rsidR="00FB6EAA">
        <w:rPr>
          <w:rFonts w:ascii="仿宋_GB2312" w:eastAsia="仿宋_GB2312" w:hAnsi="仿宋_GB2312" w:cs="仿宋_GB2312" w:hint="eastAsia"/>
          <w:color w:val="auto"/>
          <w:sz w:val="32"/>
          <w:szCs w:val="32"/>
          <w:lang w:bidi="zh-CN"/>
        </w:rPr>
        <w:t>理论知识考核</w:t>
      </w:r>
      <w:r>
        <w:rPr>
          <w:rFonts w:ascii="仿宋_GB2312" w:eastAsia="仿宋_GB2312" w:hAnsi="仿宋_GB2312" w:cs="仿宋_GB2312" w:hint="eastAsia"/>
          <w:snapToGrid/>
          <w:color w:val="auto"/>
          <w:sz w:val="32"/>
          <w:szCs w:val="32"/>
          <w:lang w:bidi="zh-CN"/>
        </w:rPr>
        <w:t>竞赛剩余时间20分钟内允许提前离场。</w:t>
      </w:r>
    </w:p>
    <w:p w:rsidR="00DD2CB9" w:rsidRPr="00790DE3" w:rsidRDefault="00E4036C">
      <w:pPr>
        <w:widowControl w:val="0"/>
        <w:kinsoku/>
        <w:topLinePunct/>
        <w:spacing w:line="580" w:lineRule="exact"/>
        <w:ind w:firstLineChars="200" w:firstLine="640"/>
        <w:jc w:val="both"/>
        <w:rPr>
          <w:rFonts w:ascii="仿宋_GB2312" w:eastAsia="仿宋_GB2312"/>
          <w:sz w:val="32"/>
          <w:szCs w:val="32"/>
          <w:lang w:bidi="zh-CN"/>
        </w:rPr>
      </w:pPr>
      <w:r w:rsidRPr="00790DE3">
        <w:rPr>
          <w:rFonts w:ascii="仿宋_GB2312" w:eastAsia="仿宋_GB2312" w:hint="eastAsia"/>
          <w:sz w:val="32"/>
          <w:szCs w:val="32"/>
          <w:lang w:bidi="zh-CN"/>
        </w:rPr>
        <w:t>7.第二赛程方案路演汇报结束后，选手本人签字确认（签本赛程抽签号）。</w:t>
      </w:r>
    </w:p>
    <w:p w:rsidR="00DD2CB9" w:rsidRPr="00790DE3" w:rsidRDefault="00E4036C">
      <w:pPr>
        <w:widowControl w:val="0"/>
        <w:kinsoku/>
        <w:topLinePunct/>
        <w:spacing w:line="580" w:lineRule="exact"/>
        <w:ind w:firstLineChars="200" w:firstLine="640"/>
        <w:jc w:val="both"/>
        <w:rPr>
          <w:rFonts w:ascii="仿宋_GB2312" w:eastAsia="仿宋_GB2312"/>
          <w:sz w:val="32"/>
          <w:szCs w:val="32"/>
          <w:lang w:bidi="zh-CN"/>
        </w:rPr>
      </w:pPr>
      <w:r w:rsidRPr="00790DE3">
        <w:rPr>
          <w:rFonts w:ascii="仿宋_GB2312" w:eastAsia="仿宋_GB2312" w:hint="eastAsia"/>
          <w:sz w:val="32"/>
          <w:szCs w:val="32"/>
          <w:lang w:bidi="zh-CN"/>
        </w:rPr>
        <w:t>8.在竞赛过程中只允许裁判员、技术支持等工作人员进入竞赛区域，其余无关人员（含领队及指导教师）未经组委会同意一律不得进入竞赛区域。</w:t>
      </w:r>
    </w:p>
    <w:p w:rsidR="00DD2CB9" w:rsidRDefault="00E4036C">
      <w:pPr>
        <w:widowControl w:val="0"/>
        <w:kinsoku/>
        <w:topLinePunct/>
        <w:spacing w:line="580" w:lineRule="exact"/>
        <w:ind w:firstLineChars="200" w:firstLine="640"/>
        <w:jc w:val="both"/>
        <w:rPr>
          <w:rFonts w:ascii="仿宋_GB2312" w:eastAsia="仿宋_GB2312" w:hAnsi="仿宋_GB2312" w:cs="仿宋_GB2312"/>
          <w:color w:val="auto"/>
          <w:sz w:val="32"/>
          <w:szCs w:val="32"/>
          <w:lang w:bidi="zh-CN"/>
        </w:rPr>
      </w:pPr>
      <w:r w:rsidRPr="00790DE3">
        <w:rPr>
          <w:rFonts w:ascii="仿宋_GB2312" w:eastAsia="仿宋_GB2312" w:hint="eastAsia"/>
          <w:sz w:val="32"/>
          <w:szCs w:val="32"/>
          <w:lang w:bidi="zh-CN"/>
        </w:rPr>
        <w:t>9.竞赛过程中，选手必须严格遵守安全操作规程，确保人身和设备</w:t>
      </w:r>
      <w:r>
        <w:rPr>
          <w:rFonts w:ascii="仿宋_GB2312" w:eastAsia="仿宋_GB2312" w:hAnsi="仿宋_GB2312" w:cs="仿宋_GB2312" w:hint="eastAsia"/>
          <w:color w:val="auto"/>
          <w:sz w:val="32"/>
          <w:szCs w:val="32"/>
          <w:lang w:bidi="zh-CN"/>
        </w:rPr>
        <w:t>安全，并接受现场裁判和技术人员的监督和警示。因选手造成设备故障或损坏，无法继续竞赛，裁判长有权决定终止竞赛。因非选手个人因素造成设备故障，由裁判长视具体情况做出裁决（暂停竞赛计时或调整至最后一批次参加竞赛）。如果确定为设备故障问题，裁判长按照故障修复时间给与补时。必要情况下，可启用备用设备。</w:t>
      </w:r>
    </w:p>
    <w:p w:rsidR="00DD2CB9" w:rsidRDefault="00E4036C">
      <w:pPr>
        <w:widowControl w:val="0"/>
        <w:kinsoku/>
        <w:topLinePunct/>
        <w:spacing w:line="580" w:lineRule="exact"/>
        <w:ind w:firstLineChars="200" w:firstLine="640"/>
        <w:jc w:val="both"/>
        <w:rPr>
          <w:rFonts w:ascii="仿宋_GB2312" w:eastAsia="仿宋_GB2312" w:hAnsi="仿宋_GB2312" w:cs="仿宋_GB2312"/>
          <w:color w:val="auto"/>
          <w:sz w:val="32"/>
          <w:szCs w:val="32"/>
          <w:lang w:bidi="zh-CN"/>
        </w:rPr>
      </w:pPr>
      <w:r w:rsidRPr="00790DE3">
        <w:rPr>
          <w:rFonts w:ascii="仿宋_GB2312" w:eastAsia="仿宋_GB2312" w:hint="eastAsia"/>
          <w:sz w:val="32"/>
          <w:szCs w:val="32"/>
          <w:lang w:bidi="zh-CN"/>
        </w:rPr>
        <w:t>10.竞</w:t>
      </w:r>
      <w:r>
        <w:rPr>
          <w:rFonts w:ascii="仿宋_GB2312" w:eastAsia="仿宋_GB2312" w:hAnsi="仿宋_GB2312" w:cs="仿宋_GB2312" w:hint="eastAsia"/>
          <w:color w:val="auto"/>
          <w:sz w:val="32"/>
          <w:szCs w:val="32"/>
          <w:lang w:bidi="zh-CN"/>
        </w:rPr>
        <w:t>赛期间，发生不文明行为、不安全操作或违反规范流程等情况，裁判将视情节轻重扣除相应分数。</w:t>
      </w:r>
    </w:p>
    <w:p w:rsidR="00DD2CB9" w:rsidRDefault="00E4036C">
      <w:pPr>
        <w:widowControl w:val="0"/>
        <w:kinsoku/>
        <w:topLinePunct/>
        <w:spacing w:line="580" w:lineRule="exact"/>
        <w:ind w:firstLineChars="200" w:firstLine="640"/>
        <w:jc w:val="both"/>
        <w:rPr>
          <w:rFonts w:ascii="楷体_GB2312" w:eastAsia="楷体_GB2312" w:hAnsi="楷体_GB2312" w:cs="楷体_GB2312"/>
          <w:color w:val="auto"/>
          <w:sz w:val="32"/>
          <w:szCs w:val="32"/>
        </w:rPr>
      </w:pPr>
      <w:r>
        <w:rPr>
          <w:rFonts w:ascii="楷体_GB2312" w:eastAsia="楷体_GB2312" w:hAnsi="楷体_GB2312" w:cs="楷体_GB2312" w:hint="eastAsia"/>
          <w:color w:val="auto"/>
          <w:sz w:val="32"/>
          <w:szCs w:val="32"/>
        </w:rPr>
        <w:t>（四）竞赛结束</w:t>
      </w:r>
    </w:p>
    <w:p w:rsidR="00DD2CB9" w:rsidRDefault="00E4036C">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sidRPr="00790DE3">
        <w:rPr>
          <w:rFonts w:ascii="仿宋_GB2312" w:eastAsia="仿宋_GB2312" w:hint="eastAsia"/>
          <w:sz w:val="32"/>
          <w:szCs w:val="32"/>
          <w:lang w:bidi="zh-CN"/>
        </w:rPr>
        <w:t>1.竞赛结束前10分钟，裁判长提醒竞赛即将结束，当宣布竞</w:t>
      </w:r>
      <w:r w:rsidRPr="00790DE3">
        <w:rPr>
          <w:rFonts w:ascii="仿宋_GB2312" w:eastAsia="仿宋_GB2312" w:hint="eastAsia"/>
          <w:sz w:val="32"/>
          <w:szCs w:val="32"/>
          <w:lang w:bidi="zh-CN"/>
        </w:rPr>
        <w:lastRenderedPageBreak/>
        <w:t>赛结束后</w:t>
      </w:r>
      <w:r>
        <w:rPr>
          <w:rFonts w:ascii="仿宋_GB2312" w:eastAsia="仿宋_GB2312" w:hAnsi="仿宋_GB2312" w:cs="仿宋_GB2312" w:hint="eastAsia"/>
          <w:color w:val="auto"/>
          <w:sz w:val="32"/>
          <w:szCs w:val="32"/>
        </w:rPr>
        <w:t>，参赛选手必须马上停止一切操作，按要求等候撤离工位指令。</w:t>
      </w:r>
    </w:p>
    <w:p w:rsidR="00DD2CB9" w:rsidRPr="00790DE3" w:rsidRDefault="00E4036C">
      <w:pPr>
        <w:widowControl w:val="0"/>
        <w:kinsoku/>
        <w:topLinePunct/>
        <w:spacing w:line="580" w:lineRule="exact"/>
        <w:ind w:firstLineChars="200" w:firstLine="640"/>
        <w:jc w:val="both"/>
        <w:rPr>
          <w:rFonts w:ascii="仿宋_GB2312" w:eastAsia="仿宋_GB2312"/>
          <w:sz w:val="32"/>
          <w:szCs w:val="32"/>
          <w:lang w:bidi="zh-CN"/>
        </w:rPr>
      </w:pPr>
      <w:r w:rsidRPr="00790DE3">
        <w:rPr>
          <w:rFonts w:ascii="仿宋_GB2312" w:eastAsia="仿宋_GB2312" w:hint="eastAsia"/>
          <w:sz w:val="32"/>
          <w:szCs w:val="32"/>
          <w:lang w:bidi="zh-CN"/>
        </w:rPr>
        <w:t>2.参赛选手若提前结束竞赛，选手应向裁判员举手示意，竞赛终止时间由裁判员记录，参赛选手结束答题后不得再次进行任何操作。</w:t>
      </w:r>
    </w:p>
    <w:p w:rsidR="00DD2CB9" w:rsidRDefault="00E4036C">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sidRPr="00790DE3">
        <w:rPr>
          <w:rFonts w:ascii="仿宋_GB2312" w:eastAsia="仿宋_GB2312" w:hint="eastAsia"/>
          <w:sz w:val="32"/>
          <w:szCs w:val="32"/>
          <w:lang w:bidi="zh-CN"/>
        </w:rPr>
        <w:t>3.参赛</w:t>
      </w:r>
      <w:r>
        <w:rPr>
          <w:rFonts w:ascii="仿宋_GB2312" w:eastAsia="仿宋_GB2312" w:hAnsi="仿宋_GB2312" w:cs="仿宋_GB2312" w:hint="eastAsia"/>
          <w:color w:val="auto"/>
          <w:sz w:val="32"/>
          <w:szCs w:val="32"/>
        </w:rPr>
        <w:t>选手不得将竞赛有关的任何物品带离赛场，选手必须经现场裁判检查许可后方能离开赛场。</w:t>
      </w:r>
    </w:p>
    <w:p w:rsidR="00DD2CB9" w:rsidRDefault="00E4036C">
      <w:pPr>
        <w:widowControl w:val="0"/>
        <w:kinsoku/>
        <w:topLinePunct/>
        <w:spacing w:line="580" w:lineRule="exact"/>
        <w:ind w:firstLineChars="200" w:firstLine="640"/>
        <w:jc w:val="both"/>
        <w:rPr>
          <w:rFonts w:ascii="楷体_GB2312" w:eastAsia="楷体_GB2312" w:hAnsi="楷体_GB2312" w:cs="楷体_GB2312"/>
          <w:color w:val="auto"/>
          <w:sz w:val="32"/>
          <w:szCs w:val="32"/>
        </w:rPr>
      </w:pPr>
      <w:r>
        <w:rPr>
          <w:rFonts w:ascii="楷体_GB2312" w:eastAsia="楷体_GB2312" w:hAnsi="楷体_GB2312" w:cs="楷体_GB2312" w:hint="eastAsia"/>
          <w:color w:val="auto"/>
          <w:sz w:val="32"/>
          <w:szCs w:val="32"/>
        </w:rPr>
        <w:t>（五）成绩评定及公布</w:t>
      </w:r>
    </w:p>
    <w:p w:rsidR="00DD2CB9" w:rsidRPr="00790DE3" w:rsidRDefault="00E4036C">
      <w:pPr>
        <w:widowControl w:val="0"/>
        <w:kinsoku/>
        <w:topLinePunct/>
        <w:spacing w:line="580" w:lineRule="exact"/>
        <w:ind w:firstLineChars="200" w:firstLine="640"/>
        <w:jc w:val="both"/>
        <w:rPr>
          <w:rFonts w:ascii="仿宋_GB2312" w:eastAsia="仿宋_GB2312"/>
          <w:sz w:val="32"/>
          <w:szCs w:val="32"/>
          <w:lang w:bidi="zh-CN"/>
        </w:rPr>
      </w:pPr>
      <w:r w:rsidRPr="00790DE3">
        <w:rPr>
          <w:rFonts w:ascii="仿宋_GB2312" w:eastAsia="仿宋_GB2312" w:hint="eastAsia"/>
          <w:sz w:val="32"/>
          <w:szCs w:val="32"/>
          <w:lang w:bidi="zh-CN"/>
        </w:rPr>
        <w:t>1.在竞赛组委会领导下，赛项裁判组负责赛项成绩评定工作，成绩通过“三级审核”，确保竞赛成绩准确无误。</w:t>
      </w:r>
    </w:p>
    <w:p w:rsidR="00DD2CB9" w:rsidRPr="00790DE3" w:rsidRDefault="00E4036C">
      <w:pPr>
        <w:widowControl w:val="0"/>
        <w:kinsoku/>
        <w:topLinePunct/>
        <w:spacing w:line="580" w:lineRule="exact"/>
        <w:ind w:firstLineChars="200" w:firstLine="640"/>
        <w:jc w:val="both"/>
        <w:rPr>
          <w:rFonts w:ascii="仿宋_GB2312" w:eastAsia="仿宋_GB2312"/>
          <w:sz w:val="32"/>
          <w:szCs w:val="32"/>
          <w:lang w:bidi="zh-CN"/>
        </w:rPr>
      </w:pPr>
      <w:r w:rsidRPr="00790DE3">
        <w:rPr>
          <w:rFonts w:ascii="仿宋_GB2312" w:eastAsia="仿宋_GB2312" w:hint="eastAsia"/>
          <w:sz w:val="32"/>
          <w:szCs w:val="32"/>
          <w:lang w:bidi="zh-CN"/>
        </w:rPr>
        <w:t>2.第二赛程理论知识考核模块由系统评分，方案路演汇报模块成绩评定过程中，裁判严格按照评分表，依照选手答辩情况完成评定过程，确保公平公正。选手不得围观和议论其他选手评定情况。裁判不得将选手表现和评定结果泄露。</w:t>
      </w:r>
    </w:p>
    <w:p w:rsidR="00DD2CB9" w:rsidRDefault="00E4036C">
      <w:pPr>
        <w:widowControl w:val="0"/>
        <w:kinsoku/>
        <w:topLinePunct/>
        <w:spacing w:line="580" w:lineRule="exact"/>
        <w:ind w:firstLineChars="200" w:firstLine="640"/>
        <w:jc w:val="both"/>
        <w:rPr>
          <w:rFonts w:ascii="仿宋_GB2312" w:eastAsia="仿宋_GB2312" w:hAnsi="仿宋_GB2312" w:cs="仿宋_GB2312"/>
          <w:snapToGrid/>
          <w:color w:val="auto"/>
          <w:spacing w:val="-6"/>
          <w:sz w:val="32"/>
          <w:szCs w:val="32"/>
        </w:rPr>
      </w:pPr>
      <w:r w:rsidRPr="00790DE3">
        <w:rPr>
          <w:rFonts w:ascii="仿宋_GB2312" w:eastAsia="仿宋_GB2312" w:hint="eastAsia"/>
          <w:sz w:val="32"/>
          <w:szCs w:val="32"/>
          <w:lang w:bidi="zh-CN"/>
        </w:rPr>
        <w:t>3.竞</w:t>
      </w:r>
      <w:r>
        <w:rPr>
          <w:rFonts w:ascii="仿宋_GB2312" w:eastAsia="仿宋_GB2312" w:hAnsi="仿宋_GB2312" w:cs="仿宋_GB2312" w:hint="eastAsia"/>
          <w:color w:val="auto"/>
          <w:sz w:val="32"/>
          <w:szCs w:val="32"/>
        </w:rPr>
        <w:t>赛成绩原则上在所有参赛选手</w:t>
      </w:r>
      <w:r>
        <w:rPr>
          <w:rFonts w:ascii="仿宋_GB2312" w:eastAsia="仿宋_GB2312" w:cs="仿宋_GB2312" w:hint="eastAsia"/>
          <w:color w:val="auto"/>
          <w:sz w:val="32"/>
          <w:szCs w:val="32"/>
        </w:rPr>
        <w:t>方案路演汇报</w:t>
      </w:r>
      <w:r>
        <w:rPr>
          <w:rFonts w:ascii="仿宋_GB2312" w:eastAsia="仿宋_GB2312" w:hAnsi="仿宋_GB2312" w:cs="仿宋_GB2312" w:hint="eastAsia"/>
          <w:color w:val="auto"/>
          <w:sz w:val="32"/>
          <w:szCs w:val="32"/>
        </w:rPr>
        <w:t>完毕2小时后公布。</w:t>
      </w:r>
    </w:p>
    <w:p w:rsidR="00DD2CB9" w:rsidRPr="00790DE3" w:rsidRDefault="00E4036C">
      <w:pPr>
        <w:pStyle w:val="a8"/>
        <w:widowControl w:val="0"/>
        <w:kinsoku/>
        <w:topLinePunct/>
        <w:spacing w:beforeAutospacing="0" w:afterAutospacing="0" w:line="580" w:lineRule="exact"/>
        <w:ind w:firstLineChars="206" w:firstLine="659"/>
        <w:jc w:val="both"/>
        <w:rPr>
          <w:rFonts w:ascii="仿宋_GB2312" w:eastAsia="仿宋_GB2312" w:cs="Arial"/>
          <w:sz w:val="32"/>
          <w:szCs w:val="32"/>
          <w:lang w:bidi="zh-CN"/>
        </w:rPr>
      </w:pPr>
      <w:r w:rsidRPr="00790DE3">
        <w:rPr>
          <w:rFonts w:ascii="仿宋_GB2312" w:eastAsia="仿宋_GB2312" w:cs="Arial" w:hint="eastAsia"/>
          <w:sz w:val="32"/>
          <w:szCs w:val="32"/>
          <w:lang w:bidi="zh-CN"/>
        </w:rPr>
        <w:t>4.在闭赛式上，由裁判长宣布竞赛成绩并对竞赛情况进行总结点评。</w:t>
      </w:r>
    </w:p>
    <w:p w:rsidR="00DD2CB9" w:rsidRDefault="00E4036C">
      <w:pPr>
        <w:pStyle w:val="a8"/>
        <w:widowControl w:val="0"/>
        <w:kinsoku/>
        <w:topLinePunct/>
        <w:spacing w:beforeAutospacing="0" w:afterAutospacing="0" w:line="580" w:lineRule="exact"/>
        <w:ind w:firstLineChars="206" w:firstLine="659"/>
        <w:jc w:val="both"/>
        <w:rPr>
          <w:rFonts w:ascii="仿宋_GB2312" w:eastAsia="仿宋_GB2312"/>
          <w:color w:val="auto"/>
          <w:sz w:val="32"/>
          <w:szCs w:val="32"/>
        </w:rPr>
      </w:pPr>
      <w:r w:rsidRPr="00790DE3">
        <w:rPr>
          <w:rFonts w:ascii="仿宋_GB2312" w:eastAsia="仿宋_GB2312" w:cs="Arial" w:hint="eastAsia"/>
          <w:sz w:val="32"/>
          <w:szCs w:val="32"/>
          <w:lang w:bidi="zh-CN"/>
        </w:rPr>
        <w:t>5.</w:t>
      </w:r>
      <w:r w:rsidRPr="00790DE3">
        <w:rPr>
          <w:rFonts w:ascii="仿宋_GB2312" w:eastAsia="仿宋_GB2312" w:cs="Arial" w:hint="eastAsia"/>
          <w:spacing w:val="-6"/>
          <w:sz w:val="32"/>
          <w:szCs w:val="32"/>
          <w:lang w:bidi="zh-CN"/>
        </w:rPr>
        <w:t>其它</w:t>
      </w:r>
      <w:r w:rsidRPr="00790DE3">
        <w:rPr>
          <w:rFonts w:ascii="仿宋_GB2312" w:eastAsia="仿宋_GB2312" w:hAnsi="仿宋_GB2312" w:cs="仿宋_GB2312" w:hint="eastAsia"/>
          <w:snapToGrid/>
          <w:color w:val="auto"/>
          <w:spacing w:val="-6"/>
          <w:sz w:val="32"/>
          <w:szCs w:val="32"/>
        </w:rPr>
        <w:t>未涉及事项或突发事件，由竞赛仲裁委负责解释或决定。</w:t>
      </w:r>
    </w:p>
    <w:p w:rsidR="00DD2CB9" w:rsidRDefault="00E4036C">
      <w:pPr>
        <w:pStyle w:val="a8"/>
        <w:widowControl w:val="0"/>
        <w:kinsoku/>
        <w:topLinePunct/>
        <w:spacing w:beforeAutospacing="0" w:afterAutospacing="0" w:line="580" w:lineRule="exact"/>
        <w:ind w:firstLineChars="200" w:firstLine="640"/>
        <w:jc w:val="both"/>
        <w:rPr>
          <w:rFonts w:ascii="黑体" w:eastAsia="黑体" w:hAnsi="宋体" w:cs="黑体"/>
          <w:color w:val="auto"/>
          <w:sz w:val="32"/>
          <w:szCs w:val="32"/>
        </w:rPr>
      </w:pPr>
      <w:r>
        <w:rPr>
          <w:rFonts w:ascii="黑体" w:eastAsia="黑体" w:hAnsi="宋体" w:cs="黑体" w:hint="eastAsia"/>
          <w:snapToGrid/>
          <w:color w:val="auto"/>
          <w:sz w:val="32"/>
          <w:szCs w:val="32"/>
        </w:rPr>
        <w:t>三、技术平台及参数</w:t>
      </w:r>
    </w:p>
    <w:p w:rsidR="00DD2CB9" w:rsidRDefault="00E4036C">
      <w:pPr>
        <w:widowControl w:val="0"/>
        <w:kinsoku/>
        <w:topLinePunct/>
        <w:spacing w:line="580" w:lineRule="exact"/>
        <w:ind w:firstLineChars="200" w:firstLine="640"/>
        <w:jc w:val="both"/>
        <w:rPr>
          <w:rFonts w:ascii="楷体_GB2312" w:eastAsia="楷体_GB2312"/>
          <w:color w:val="auto"/>
          <w:sz w:val="32"/>
          <w:szCs w:val="32"/>
        </w:rPr>
      </w:pPr>
      <w:r>
        <w:rPr>
          <w:rFonts w:ascii="楷体_GB2312" w:eastAsia="楷体_GB2312" w:cs="楷体_GB2312" w:hint="eastAsia"/>
          <w:color w:val="auto"/>
          <w:sz w:val="32"/>
          <w:szCs w:val="32"/>
        </w:rPr>
        <w:t>（一）虚拟仿真技术</w:t>
      </w:r>
    </w:p>
    <w:p w:rsidR="00DD2CB9" w:rsidRDefault="00E4036C">
      <w:pPr>
        <w:pStyle w:val="a3"/>
        <w:widowControl w:val="0"/>
        <w:kinsoku/>
        <w:topLinePunct/>
        <w:spacing w:line="580" w:lineRule="exact"/>
        <w:ind w:firstLineChars="200" w:firstLine="640"/>
        <w:jc w:val="both"/>
        <w:rPr>
          <w:color w:val="auto"/>
        </w:rPr>
      </w:pPr>
      <w:r>
        <w:rPr>
          <w:rFonts w:hint="eastAsia"/>
          <w:color w:val="auto"/>
        </w:rPr>
        <w:t>使用虚拟仿真软件，在三维虚拟环境中，实施智能物流中心规划并选取相应的功能模块搭建智能仓储系统，设计自动化立体</w:t>
      </w:r>
      <w:r>
        <w:rPr>
          <w:rFonts w:hint="eastAsia"/>
          <w:color w:val="auto"/>
        </w:rPr>
        <w:lastRenderedPageBreak/>
        <w:t>库存储、拆零分包、自动分拣、高效出库等流程，对重点要素及过程进行项目前期验证，如：仓库功能布局、流程设计、人员岗位、订单分析、设备协同、关键动作仿真。</w:t>
      </w:r>
    </w:p>
    <w:p w:rsidR="00DD2CB9" w:rsidRDefault="00E4036C">
      <w:pPr>
        <w:pStyle w:val="a3"/>
        <w:widowControl w:val="0"/>
        <w:kinsoku/>
        <w:topLinePunct/>
        <w:spacing w:line="580" w:lineRule="exact"/>
        <w:jc w:val="both"/>
        <w:rPr>
          <w:color w:val="auto"/>
        </w:rPr>
      </w:pPr>
      <w:r>
        <w:rPr>
          <w:noProof/>
          <w:color w:val="auto"/>
          <w:lang w:val="en-US" w:bidi="ar-SA"/>
        </w:rPr>
        <w:drawing>
          <wp:anchor distT="0" distB="0" distL="0" distR="0" simplePos="0" relativeHeight="251659264" behindDoc="0" locked="0" layoutInCell="1" allowOverlap="1">
            <wp:simplePos x="0" y="0"/>
            <wp:positionH relativeFrom="column">
              <wp:posOffset>10795</wp:posOffset>
            </wp:positionH>
            <wp:positionV relativeFrom="paragraph">
              <wp:posOffset>50165</wp:posOffset>
            </wp:positionV>
            <wp:extent cx="5539740" cy="283845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539740" cy="2838450"/>
                    </a:xfrm>
                    <a:prstGeom prst="rect">
                      <a:avLst/>
                    </a:prstGeom>
                  </pic:spPr>
                </pic:pic>
              </a:graphicData>
            </a:graphic>
            <wp14:sizeRelV relativeFrom="margin">
              <wp14:pctHeight>0</wp14:pctHeight>
            </wp14:sizeRelV>
          </wp:anchor>
        </w:drawing>
      </w:r>
    </w:p>
    <w:p w:rsidR="00DD2CB9" w:rsidRDefault="00DD2CB9">
      <w:pPr>
        <w:pStyle w:val="a3"/>
        <w:widowControl w:val="0"/>
        <w:kinsoku/>
        <w:topLinePunct/>
        <w:spacing w:line="580" w:lineRule="exact"/>
        <w:jc w:val="both"/>
        <w:rPr>
          <w:color w:val="auto"/>
        </w:rPr>
      </w:pPr>
    </w:p>
    <w:p w:rsidR="00DD2CB9" w:rsidRDefault="00DD2CB9">
      <w:pPr>
        <w:pStyle w:val="a3"/>
        <w:widowControl w:val="0"/>
        <w:kinsoku/>
        <w:topLinePunct/>
        <w:spacing w:line="580" w:lineRule="exact"/>
        <w:jc w:val="both"/>
        <w:rPr>
          <w:color w:val="auto"/>
        </w:rPr>
      </w:pPr>
    </w:p>
    <w:p w:rsidR="00DD2CB9" w:rsidRDefault="00DD2CB9">
      <w:pPr>
        <w:pStyle w:val="a3"/>
        <w:widowControl w:val="0"/>
        <w:kinsoku/>
        <w:topLinePunct/>
        <w:spacing w:line="580" w:lineRule="exact"/>
        <w:jc w:val="both"/>
        <w:rPr>
          <w:color w:val="auto"/>
        </w:rPr>
      </w:pPr>
    </w:p>
    <w:p w:rsidR="00DD2CB9" w:rsidRDefault="00DD2CB9">
      <w:pPr>
        <w:pStyle w:val="a3"/>
        <w:widowControl w:val="0"/>
        <w:kinsoku/>
        <w:topLinePunct/>
        <w:spacing w:line="580" w:lineRule="exact"/>
        <w:jc w:val="both"/>
        <w:rPr>
          <w:color w:val="auto"/>
        </w:rPr>
      </w:pPr>
    </w:p>
    <w:p w:rsidR="00DD2CB9" w:rsidRDefault="00DD2CB9">
      <w:pPr>
        <w:pStyle w:val="a3"/>
        <w:widowControl w:val="0"/>
        <w:kinsoku/>
        <w:topLinePunct/>
        <w:spacing w:line="580" w:lineRule="exact"/>
        <w:jc w:val="both"/>
        <w:rPr>
          <w:color w:val="auto"/>
        </w:rPr>
      </w:pPr>
    </w:p>
    <w:p w:rsidR="00DD2CB9" w:rsidRDefault="00DD2CB9">
      <w:pPr>
        <w:pStyle w:val="a3"/>
        <w:widowControl w:val="0"/>
        <w:kinsoku/>
        <w:topLinePunct/>
        <w:spacing w:line="580" w:lineRule="exact"/>
        <w:jc w:val="both"/>
        <w:rPr>
          <w:color w:val="auto"/>
        </w:rPr>
      </w:pPr>
    </w:p>
    <w:p w:rsidR="00DD2CB9" w:rsidRDefault="00DD2CB9">
      <w:pPr>
        <w:pStyle w:val="a3"/>
        <w:widowControl w:val="0"/>
        <w:kinsoku/>
        <w:topLinePunct/>
        <w:spacing w:line="580" w:lineRule="exact"/>
        <w:jc w:val="both"/>
        <w:rPr>
          <w:color w:val="auto"/>
        </w:rPr>
      </w:pPr>
    </w:p>
    <w:p w:rsidR="00DD2CB9" w:rsidRDefault="00E4036C">
      <w:pPr>
        <w:widowControl w:val="0"/>
        <w:numPr>
          <w:ilvl w:val="0"/>
          <w:numId w:val="1"/>
        </w:numPr>
        <w:kinsoku/>
        <w:topLinePunct/>
        <w:spacing w:line="580" w:lineRule="exact"/>
        <w:ind w:firstLineChars="200" w:firstLine="640"/>
        <w:jc w:val="both"/>
        <w:rPr>
          <w:rFonts w:ascii="楷体_GB2312" w:eastAsia="楷体_GB2312" w:cs="楷体_GB2312"/>
          <w:color w:val="auto"/>
          <w:sz w:val="32"/>
          <w:szCs w:val="32"/>
        </w:rPr>
      </w:pPr>
      <w:r>
        <w:rPr>
          <w:rFonts w:ascii="楷体_GB2312" w:eastAsia="楷体_GB2312" w:cs="楷体_GB2312" w:hint="eastAsia"/>
          <w:color w:val="auto"/>
          <w:sz w:val="32"/>
          <w:szCs w:val="32"/>
        </w:rPr>
        <w:t>竞赛平台主要技术参数</w:t>
      </w:r>
    </w:p>
    <w:tbl>
      <w:tblPr>
        <w:tblStyle w:val="TableGrid"/>
        <w:tblW w:w="4998" w:type="pct"/>
        <w:tblLook w:val="04A0" w:firstRow="1" w:lastRow="0" w:firstColumn="1" w:lastColumn="0" w:noHBand="0" w:noVBand="1"/>
      </w:tblPr>
      <w:tblGrid>
        <w:gridCol w:w="739"/>
        <w:gridCol w:w="1352"/>
        <w:gridCol w:w="842"/>
        <w:gridCol w:w="5897"/>
      </w:tblGrid>
      <w:tr w:rsidR="00DD2CB9">
        <w:trPr>
          <w:trHeight w:val="543"/>
          <w:tblHeader/>
        </w:trPr>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2CB9" w:rsidRDefault="00E4036C">
            <w:pPr>
              <w:widowControl w:val="0"/>
              <w:kinsoku/>
              <w:topLinePunct/>
              <w:jc w:val="center"/>
              <w:rPr>
                <w:rFonts w:ascii="黑体" w:eastAsia="黑体" w:hAnsi="宋体" w:cs="黑体"/>
                <w:color w:val="auto"/>
                <w:kern w:val="2"/>
                <w:sz w:val="28"/>
                <w:szCs w:val="28"/>
              </w:rPr>
            </w:pPr>
            <w:r>
              <w:rPr>
                <w:rFonts w:ascii="黑体" w:eastAsia="黑体" w:hAnsi="宋体" w:cs="黑体" w:hint="eastAsia"/>
                <w:color w:val="auto"/>
                <w:kern w:val="2"/>
                <w:sz w:val="28"/>
                <w:szCs w:val="28"/>
              </w:rPr>
              <w:t>序号</w:t>
            </w:r>
          </w:p>
        </w:tc>
        <w:tc>
          <w:tcPr>
            <w:tcW w:w="7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2CB9" w:rsidRDefault="00E4036C">
            <w:pPr>
              <w:widowControl w:val="0"/>
              <w:kinsoku/>
              <w:topLinePunct/>
              <w:jc w:val="center"/>
              <w:rPr>
                <w:rFonts w:ascii="黑体" w:eastAsia="黑体" w:hAnsi="宋体" w:cs="黑体"/>
                <w:color w:val="auto"/>
                <w:kern w:val="2"/>
                <w:sz w:val="28"/>
                <w:szCs w:val="28"/>
              </w:rPr>
            </w:pPr>
            <w:r>
              <w:rPr>
                <w:rFonts w:ascii="黑体" w:eastAsia="黑体" w:hAnsi="宋体" w:cs="黑体" w:hint="eastAsia"/>
                <w:color w:val="auto"/>
                <w:kern w:val="2"/>
                <w:sz w:val="28"/>
                <w:szCs w:val="28"/>
              </w:rPr>
              <w:t>平台类别</w:t>
            </w:r>
          </w:p>
        </w:tc>
        <w:tc>
          <w:tcPr>
            <w:tcW w:w="4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2CB9" w:rsidRDefault="00E4036C">
            <w:pPr>
              <w:widowControl w:val="0"/>
              <w:kinsoku/>
              <w:topLinePunct/>
              <w:jc w:val="center"/>
              <w:rPr>
                <w:rFonts w:ascii="黑体" w:eastAsia="黑体" w:hAnsi="宋体" w:cs="黑体"/>
                <w:color w:val="auto"/>
                <w:kern w:val="2"/>
                <w:sz w:val="28"/>
                <w:szCs w:val="28"/>
              </w:rPr>
            </w:pPr>
            <w:r>
              <w:rPr>
                <w:rFonts w:ascii="黑体" w:eastAsia="黑体" w:hAnsi="宋体" w:cs="黑体" w:hint="eastAsia"/>
                <w:color w:val="auto"/>
                <w:kern w:val="2"/>
                <w:sz w:val="28"/>
                <w:szCs w:val="28"/>
              </w:rPr>
              <w:t>数量</w:t>
            </w:r>
          </w:p>
        </w:tc>
        <w:tc>
          <w:tcPr>
            <w:tcW w:w="3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2CB9" w:rsidRDefault="00E4036C">
            <w:pPr>
              <w:widowControl w:val="0"/>
              <w:kinsoku/>
              <w:topLinePunct/>
              <w:jc w:val="center"/>
              <w:rPr>
                <w:rFonts w:ascii="黑体" w:eastAsia="黑体" w:hAnsi="宋体" w:cs="黑体"/>
                <w:color w:val="auto"/>
                <w:kern w:val="2"/>
                <w:sz w:val="28"/>
                <w:szCs w:val="28"/>
              </w:rPr>
            </w:pPr>
            <w:r>
              <w:rPr>
                <w:rFonts w:ascii="黑体" w:eastAsia="黑体" w:hAnsi="宋体" w:cs="黑体" w:hint="eastAsia"/>
                <w:color w:val="auto"/>
                <w:kern w:val="2"/>
                <w:sz w:val="28"/>
                <w:szCs w:val="28"/>
              </w:rPr>
              <w:t>详细技术参数</w:t>
            </w:r>
          </w:p>
        </w:tc>
      </w:tr>
      <w:tr w:rsidR="00DD2CB9" w:rsidTr="00E4036C">
        <w:trPr>
          <w:trHeight w:val="4089"/>
        </w:trPr>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2CB9" w:rsidRDefault="00E4036C">
            <w:pPr>
              <w:widowControl w:val="0"/>
              <w:kinsoku/>
              <w:topLinePunct/>
              <w:jc w:val="center"/>
              <w:rPr>
                <w:rFonts w:ascii="仿宋_GB2312" w:eastAsia="仿宋_GB2312" w:cs="仿宋_GB2312"/>
                <w:color w:val="auto"/>
                <w:kern w:val="2"/>
                <w:sz w:val="28"/>
                <w:szCs w:val="28"/>
              </w:rPr>
            </w:pPr>
            <w:r>
              <w:rPr>
                <w:rFonts w:ascii="仿宋_GB2312" w:eastAsia="仿宋_GB2312" w:cs="仿宋_GB2312" w:hint="eastAsia"/>
                <w:color w:val="auto"/>
                <w:kern w:val="2"/>
                <w:sz w:val="28"/>
                <w:szCs w:val="28"/>
              </w:rPr>
              <w:t>1</w:t>
            </w:r>
          </w:p>
        </w:tc>
        <w:tc>
          <w:tcPr>
            <w:tcW w:w="7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2CB9" w:rsidRDefault="00E4036C">
            <w:pPr>
              <w:widowControl w:val="0"/>
              <w:kinsoku/>
              <w:topLinePunct/>
              <w:jc w:val="center"/>
              <w:rPr>
                <w:rFonts w:ascii="仿宋_GB2312" w:eastAsia="仿宋_GB2312" w:cs="仿宋_GB2312"/>
                <w:color w:val="auto"/>
                <w:kern w:val="2"/>
                <w:sz w:val="28"/>
                <w:szCs w:val="28"/>
              </w:rPr>
            </w:pPr>
            <w:r>
              <w:rPr>
                <w:rFonts w:ascii="仿宋_GB2312" w:eastAsia="仿宋_GB2312" w:cs="仿宋_GB2312" w:hint="eastAsia"/>
                <w:color w:val="auto"/>
                <w:kern w:val="2"/>
                <w:sz w:val="28"/>
                <w:szCs w:val="28"/>
              </w:rPr>
              <w:t>物流仿真</w:t>
            </w:r>
          </w:p>
          <w:p w:rsidR="00DD2CB9" w:rsidRDefault="00E4036C">
            <w:pPr>
              <w:widowControl w:val="0"/>
              <w:kinsoku/>
              <w:topLinePunct/>
              <w:jc w:val="center"/>
              <w:rPr>
                <w:rFonts w:ascii="仿宋_GB2312" w:eastAsia="仿宋_GB2312" w:cs="仿宋_GB2312"/>
                <w:color w:val="auto"/>
                <w:kern w:val="2"/>
                <w:sz w:val="28"/>
                <w:szCs w:val="28"/>
              </w:rPr>
            </w:pPr>
            <w:r>
              <w:rPr>
                <w:rFonts w:ascii="仿宋_GB2312" w:eastAsia="仿宋_GB2312" w:cs="仿宋_GB2312" w:hint="eastAsia"/>
                <w:color w:val="auto"/>
                <w:kern w:val="2"/>
                <w:sz w:val="28"/>
                <w:szCs w:val="28"/>
              </w:rPr>
              <w:t>软件</w:t>
            </w:r>
          </w:p>
        </w:tc>
        <w:tc>
          <w:tcPr>
            <w:tcW w:w="4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2CB9" w:rsidRDefault="00E4036C">
            <w:pPr>
              <w:widowControl w:val="0"/>
              <w:kinsoku/>
              <w:topLinePunct/>
              <w:jc w:val="center"/>
              <w:rPr>
                <w:rFonts w:ascii="仿宋_GB2312" w:eastAsia="仿宋_GB2312" w:cs="仿宋_GB2312"/>
                <w:color w:val="auto"/>
                <w:kern w:val="2"/>
                <w:sz w:val="28"/>
                <w:szCs w:val="28"/>
              </w:rPr>
            </w:pPr>
            <w:r>
              <w:rPr>
                <w:rFonts w:ascii="仿宋_GB2312" w:eastAsia="仿宋_GB2312" w:cs="仿宋_GB2312" w:hint="eastAsia"/>
                <w:color w:val="auto"/>
                <w:kern w:val="2"/>
                <w:sz w:val="28"/>
                <w:szCs w:val="28"/>
              </w:rPr>
              <w:t>1套</w:t>
            </w:r>
          </w:p>
        </w:tc>
        <w:tc>
          <w:tcPr>
            <w:tcW w:w="3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2CB9" w:rsidRDefault="00E4036C">
            <w:pPr>
              <w:widowControl w:val="0"/>
              <w:kinsoku/>
              <w:topLinePunct/>
              <w:jc w:val="both"/>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rPr>
              <w:t>1.正版软件，中文界面，可提供持续的中文技术支持服务，软件可使用赛题限定范围内所有功能模块；</w:t>
            </w:r>
          </w:p>
          <w:p w:rsidR="00DD2CB9" w:rsidRDefault="00E4036C">
            <w:pPr>
              <w:widowControl w:val="0"/>
              <w:kinsoku/>
              <w:topLinePunct/>
              <w:jc w:val="both"/>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rPr>
              <w:t>2.具备叉车、AGV、堆垛机、穿梭车、带式输送线、滚筒输送线、货物提升机等物流专业设备；</w:t>
            </w:r>
          </w:p>
          <w:p w:rsidR="00DD2CB9" w:rsidRDefault="00E4036C">
            <w:pPr>
              <w:widowControl w:val="0"/>
              <w:kinsoku/>
              <w:topLinePunct/>
              <w:jc w:val="both"/>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rPr>
              <w:t>3.支持为模型添加动画，编辑动画帧的位置坐标、旋转角度、持续时间，设置动画循环次数和触发方式；</w:t>
            </w:r>
          </w:p>
          <w:p w:rsidR="00DD2CB9" w:rsidRDefault="00E4036C">
            <w:pPr>
              <w:widowControl w:val="0"/>
              <w:kinsoku/>
              <w:topLinePunct/>
              <w:jc w:val="both"/>
              <w:rPr>
                <w:rFonts w:ascii="仿宋_GB2312" w:eastAsia="仿宋_GB2312" w:hAnsi="仿宋_GB2312" w:cs="仿宋_GB2312"/>
                <w:color w:val="auto"/>
                <w:kern w:val="2"/>
                <w:sz w:val="28"/>
                <w:szCs w:val="28"/>
              </w:rPr>
            </w:pPr>
            <w:r>
              <w:rPr>
                <w:rFonts w:ascii="仿宋_GB2312" w:eastAsia="仿宋_GB2312" w:hAnsi="仿宋_GB2312" w:cs="仿宋_GB2312" w:hint="eastAsia"/>
                <w:color w:val="auto"/>
                <w:sz w:val="28"/>
                <w:szCs w:val="28"/>
              </w:rPr>
              <w:t>4.支持单个模型或模型组合的显示/隐藏、锁定、基础参数信息编辑、组件颜色修改等操作。</w:t>
            </w:r>
          </w:p>
        </w:tc>
      </w:tr>
    </w:tbl>
    <w:p w:rsidR="00DD2CB9" w:rsidRDefault="00E4036C">
      <w:pPr>
        <w:pStyle w:val="a8"/>
        <w:widowControl w:val="0"/>
        <w:kinsoku/>
        <w:topLinePunct/>
        <w:spacing w:beforeAutospacing="0" w:afterAutospacing="0" w:line="580" w:lineRule="exact"/>
        <w:ind w:firstLineChars="200" w:firstLine="640"/>
        <w:jc w:val="both"/>
        <w:rPr>
          <w:color w:val="auto"/>
        </w:rPr>
      </w:pPr>
      <w:r>
        <w:rPr>
          <w:rFonts w:ascii="黑体" w:eastAsia="黑体" w:hAnsi="宋体" w:cs="黑体" w:hint="eastAsia"/>
          <w:snapToGrid/>
          <w:color w:val="auto"/>
          <w:sz w:val="32"/>
          <w:szCs w:val="32"/>
        </w:rPr>
        <w:t>四、成绩评定</w:t>
      </w:r>
    </w:p>
    <w:p w:rsidR="00DD2CB9" w:rsidRDefault="00E4036C">
      <w:pPr>
        <w:widowControl w:val="0"/>
        <w:tabs>
          <w:tab w:val="left" w:pos="690"/>
        </w:tabs>
        <w:kinsoku/>
        <w:topLinePunct/>
        <w:spacing w:line="580" w:lineRule="exact"/>
        <w:ind w:firstLineChars="200" w:firstLine="640"/>
        <w:jc w:val="both"/>
        <w:rPr>
          <w:rFonts w:ascii="楷体_GB2312" w:eastAsia="楷体_GB2312" w:hAnsi="楷体_GB2312" w:cs="楷体_GB2312"/>
          <w:color w:val="auto"/>
          <w:sz w:val="32"/>
          <w:szCs w:val="32"/>
        </w:rPr>
      </w:pPr>
      <w:r>
        <w:rPr>
          <w:rFonts w:ascii="楷体_GB2312" w:eastAsia="楷体_GB2312" w:hAnsi="楷体_GB2312" w:cs="楷体_GB2312" w:hint="eastAsia"/>
          <w:color w:val="auto"/>
          <w:sz w:val="32"/>
          <w:szCs w:val="32"/>
        </w:rPr>
        <w:t>（一）评分准则</w:t>
      </w:r>
    </w:p>
    <w:p w:rsidR="00DD2CB9" w:rsidRDefault="00E4036C">
      <w:pPr>
        <w:widowControl w:val="0"/>
        <w:tabs>
          <w:tab w:val="left" w:pos="690"/>
        </w:tabs>
        <w:kinsoku/>
        <w:topLinePunct/>
        <w:spacing w:line="580" w:lineRule="exact"/>
        <w:ind w:firstLineChars="200" w:firstLine="640"/>
        <w:jc w:val="both"/>
        <w:rPr>
          <w:rFonts w:ascii="仿宋_GB2312" w:eastAsia="仿宋_GB2312"/>
          <w:color w:val="auto"/>
          <w:sz w:val="32"/>
          <w:szCs w:val="32"/>
        </w:rPr>
      </w:pPr>
      <w:r>
        <w:rPr>
          <w:rFonts w:ascii="仿宋_GB2312" w:eastAsia="仿宋_GB2312" w:hint="eastAsia"/>
          <w:color w:val="auto"/>
          <w:sz w:val="32"/>
          <w:szCs w:val="32"/>
        </w:rPr>
        <w:t>裁判组负责竞赛成绩评定工作。评分准则以“公平、公正、</w:t>
      </w:r>
      <w:r>
        <w:rPr>
          <w:rFonts w:ascii="仿宋_GB2312" w:eastAsia="仿宋_GB2312" w:hint="eastAsia"/>
          <w:color w:val="auto"/>
          <w:sz w:val="32"/>
          <w:szCs w:val="32"/>
        </w:rPr>
        <w:lastRenderedPageBreak/>
        <w:t>公开”为原则。</w:t>
      </w:r>
    </w:p>
    <w:p w:rsidR="00DD2CB9" w:rsidRDefault="00E4036C">
      <w:pPr>
        <w:widowControl w:val="0"/>
        <w:tabs>
          <w:tab w:val="left" w:pos="690"/>
        </w:tabs>
        <w:kinsoku/>
        <w:topLinePunct/>
        <w:spacing w:line="580" w:lineRule="exact"/>
        <w:ind w:firstLineChars="200" w:firstLine="640"/>
        <w:jc w:val="both"/>
        <w:rPr>
          <w:rFonts w:ascii="楷体_GB2312" w:eastAsia="楷体_GB2312" w:hAnsi="楷体_GB2312" w:cs="楷体_GB2312"/>
          <w:color w:val="auto"/>
          <w:sz w:val="32"/>
          <w:szCs w:val="32"/>
        </w:rPr>
      </w:pPr>
      <w:r>
        <w:rPr>
          <w:rFonts w:ascii="楷体_GB2312" w:eastAsia="楷体_GB2312" w:hAnsi="楷体_GB2312" w:cs="楷体_GB2312" w:hint="eastAsia"/>
          <w:color w:val="auto"/>
          <w:sz w:val="32"/>
          <w:szCs w:val="32"/>
        </w:rPr>
        <w:t>（二）评分标准</w:t>
      </w:r>
    </w:p>
    <w:p w:rsidR="00DD2CB9" w:rsidRDefault="00E4036C">
      <w:pPr>
        <w:widowControl w:val="0"/>
        <w:tabs>
          <w:tab w:val="left" w:pos="690"/>
        </w:tabs>
        <w:kinsoku/>
        <w:topLinePunct/>
        <w:spacing w:line="580" w:lineRule="exact"/>
        <w:ind w:firstLineChars="200" w:firstLine="640"/>
        <w:jc w:val="both"/>
        <w:rPr>
          <w:rFonts w:ascii="仿宋_GB2312" w:eastAsia="仿宋_GB2312"/>
          <w:color w:val="auto"/>
          <w:sz w:val="32"/>
          <w:szCs w:val="32"/>
        </w:rPr>
      </w:pPr>
      <w:r>
        <w:rPr>
          <w:rFonts w:ascii="仿宋_GB2312" w:eastAsia="仿宋_GB2312" w:hint="eastAsia"/>
          <w:color w:val="auto"/>
          <w:sz w:val="32"/>
          <w:szCs w:val="32"/>
        </w:rPr>
        <w:t>结合竞赛技术文件、评分规则、具体实例等要求，对关键评分点进行说明。</w:t>
      </w:r>
    </w:p>
    <w:p w:rsidR="00DD2CB9" w:rsidRPr="00790DE3" w:rsidRDefault="00E4036C">
      <w:pPr>
        <w:widowControl w:val="0"/>
        <w:kinsoku/>
        <w:topLinePunct/>
        <w:spacing w:line="580" w:lineRule="exact"/>
        <w:ind w:firstLineChars="200" w:firstLine="640"/>
        <w:jc w:val="both"/>
        <w:rPr>
          <w:rFonts w:ascii="仿宋_GB2312" w:eastAsia="仿宋_GB2312"/>
          <w:sz w:val="32"/>
          <w:szCs w:val="32"/>
          <w:lang w:bidi="zh-CN"/>
        </w:rPr>
      </w:pPr>
      <w:r w:rsidRPr="00790DE3">
        <w:rPr>
          <w:rFonts w:ascii="仿宋_GB2312" w:eastAsia="仿宋_GB2312" w:hint="eastAsia"/>
          <w:sz w:val="32"/>
          <w:szCs w:val="32"/>
          <w:lang w:bidi="zh-CN"/>
        </w:rPr>
        <w:t>1.第一赛程评分</w:t>
      </w:r>
    </w:p>
    <w:p w:rsidR="00DD2CB9" w:rsidRPr="00790DE3" w:rsidRDefault="00E4036C">
      <w:pPr>
        <w:widowControl w:val="0"/>
        <w:kinsoku/>
        <w:topLinePunct/>
        <w:spacing w:line="580" w:lineRule="exact"/>
        <w:ind w:firstLineChars="200" w:firstLine="640"/>
        <w:jc w:val="both"/>
        <w:rPr>
          <w:rFonts w:ascii="仿宋_GB2312" w:eastAsia="仿宋_GB2312"/>
          <w:sz w:val="32"/>
          <w:szCs w:val="32"/>
          <w:lang w:bidi="zh-CN"/>
        </w:rPr>
      </w:pPr>
      <w:r w:rsidRPr="00790DE3">
        <w:rPr>
          <w:rFonts w:ascii="仿宋_GB2312" w:eastAsia="仿宋_GB2312" w:hint="eastAsia"/>
          <w:sz w:val="32"/>
          <w:szCs w:val="32"/>
          <w:lang w:bidi="zh-CN"/>
        </w:rPr>
        <w:t>仓储规划搭建与实操模块得分，由裁判组依据评分细则进行评审，满分100分，该模块权重占总成绩的60%。</w:t>
      </w:r>
    </w:p>
    <w:p w:rsidR="00DD2CB9" w:rsidRPr="00790DE3" w:rsidRDefault="00E4036C">
      <w:pPr>
        <w:widowControl w:val="0"/>
        <w:kinsoku/>
        <w:topLinePunct/>
        <w:spacing w:line="580" w:lineRule="exact"/>
        <w:ind w:firstLineChars="200" w:firstLine="640"/>
        <w:jc w:val="both"/>
        <w:rPr>
          <w:rFonts w:ascii="仿宋_GB2312" w:eastAsia="仿宋_GB2312"/>
          <w:sz w:val="32"/>
          <w:szCs w:val="32"/>
          <w:lang w:bidi="zh-CN"/>
        </w:rPr>
      </w:pPr>
      <w:r w:rsidRPr="00790DE3">
        <w:rPr>
          <w:rFonts w:ascii="仿宋_GB2312" w:eastAsia="仿宋_GB2312" w:hint="eastAsia"/>
          <w:sz w:val="32"/>
          <w:szCs w:val="32"/>
          <w:lang w:bidi="zh-CN"/>
        </w:rPr>
        <w:t>2.第二赛程评分</w:t>
      </w:r>
    </w:p>
    <w:p w:rsidR="00DD2CB9" w:rsidRPr="00790DE3" w:rsidRDefault="00E4036C">
      <w:pPr>
        <w:widowControl w:val="0"/>
        <w:kinsoku/>
        <w:topLinePunct/>
        <w:spacing w:line="580" w:lineRule="exact"/>
        <w:ind w:firstLineChars="200" w:firstLine="640"/>
        <w:jc w:val="both"/>
        <w:rPr>
          <w:rFonts w:ascii="仿宋_GB2312" w:eastAsia="仿宋_GB2312"/>
          <w:sz w:val="32"/>
          <w:szCs w:val="32"/>
          <w:lang w:bidi="zh-CN"/>
        </w:rPr>
      </w:pPr>
      <w:r w:rsidRPr="00790DE3">
        <w:rPr>
          <w:rFonts w:ascii="仿宋_GB2312" w:eastAsia="仿宋_GB2312" w:hint="eastAsia"/>
          <w:sz w:val="32"/>
          <w:szCs w:val="32"/>
          <w:lang w:bidi="zh-CN"/>
        </w:rPr>
        <w:t>（1）理论知识考核模块利用在线平台进行答题，题型为选择题和判断题。由系统自动评分，满分100分，该模块权重占总成绩的15%。</w:t>
      </w:r>
    </w:p>
    <w:p w:rsidR="00DD2CB9" w:rsidRPr="00790DE3" w:rsidRDefault="00E4036C">
      <w:pPr>
        <w:widowControl w:val="0"/>
        <w:kinsoku/>
        <w:topLinePunct/>
        <w:spacing w:line="580" w:lineRule="exact"/>
        <w:ind w:firstLineChars="200" w:firstLine="640"/>
        <w:jc w:val="both"/>
        <w:rPr>
          <w:rFonts w:ascii="仿宋_GB2312" w:eastAsia="仿宋_GB2312"/>
          <w:sz w:val="32"/>
          <w:szCs w:val="32"/>
          <w:lang w:bidi="zh-CN"/>
        </w:rPr>
      </w:pPr>
      <w:r w:rsidRPr="00790DE3">
        <w:rPr>
          <w:rFonts w:ascii="仿宋_GB2312" w:eastAsia="仿宋_GB2312" w:hint="eastAsia"/>
          <w:sz w:val="32"/>
          <w:szCs w:val="32"/>
          <w:lang w:bidi="zh-CN"/>
        </w:rPr>
        <w:t>（2）方案路演汇报模块得分通过由裁判组依据评分细则进行评审，满分100分，该模块权重占总成绩的25%。</w:t>
      </w:r>
    </w:p>
    <w:p w:rsidR="00DD2CB9" w:rsidRDefault="00E4036C">
      <w:pPr>
        <w:widowControl w:val="0"/>
        <w:kinsoku/>
        <w:topLinePunct/>
        <w:spacing w:line="580" w:lineRule="exact"/>
        <w:ind w:firstLineChars="200" w:firstLine="640"/>
        <w:jc w:val="both"/>
        <w:rPr>
          <w:rFonts w:ascii="仿宋_GB2312" w:eastAsia="仿宋_GB2312" w:hAnsi="仿宋_GB2312" w:cs="仿宋_GB2312"/>
          <w:color w:val="auto"/>
          <w:sz w:val="32"/>
          <w:szCs w:val="32"/>
          <w:shd w:val="clear" w:color="auto" w:fill="FFFFFF"/>
        </w:rPr>
      </w:pPr>
      <w:r w:rsidRPr="00790DE3">
        <w:rPr>
          <w:rFonts w:ascii="仿宋_GB2312" w:eastAsia="仿宋_GB2312" w:hint="eastAsia"/>
          <w:sz w:val="32"/>
          <w:szCs w:val="32"/>
          <w:lang w:bidi="zh-CN"/>
        </w:rPr>
        <w:t>3.总成</w:t>
      </w:r>
      <w:r>
        <w:rPr>
          <w:rFonts w:ascii="仿宋_GB2312" w:eastAsia="仿宋_GB2312" w:hAnsi="仿宋_GB2312" w:cs="仿宋_GB2312" w:hint="eastAsia"/>
          <w:color w:val="auto"/>
          <w:sz w:val="32"/>
          <w:szCs w:val="32"/>
          <w:shd w:val="clear" w:color="auto" w:fill="FFFFFF"/>
        </w:rPr>
        <w:t>绩</w:t>
      </w:r>
    </w:p>
    <w:p w:rsidR="00DD2CB9" w:rsidRDefault="00E4036C">
      <w:pPr>
        <w:widowControl w:val="0"/>
        <w:tabs>
          <w:tab w:val="left" w:pos="682"/>
        </w:tabs>
        <w:kinsoku/>
        <w:topLinePunct/>
        <w:spacing w:line="580" w:lineRule="exact"/>
        <w:ind w:firstLineChars="200" w:firstLine="640"/>
        <w:jc w:val="both"/>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color w:val="auto"/>
          <w:sz w:val="32"/>
          <w:szCs w:val="32"/>
          <w:shd w:val="clear" w:color="auto" w:fill="FFFFFF"/>
        </w:rPr>
        <w:t>总成绩</w:t>
      </w:r>
      <w:r>
        <w:rPr>
          <w:rFonts w:ascii="仿宋_GB2312" w:eastAsia="仿宋_GB2312" w:hAnsi="仿宋_GB2312" w:cs="仿宋_GB2312" w:hint="eastAsia"/>
          <w:color w:val="auto"/>
          <w:sz w:val="32"/>
          <w:szCs w:val="32"/>
        </w:rPr>
        <w:t>按百分制计算，</w:t>
      </w:r>
      <w:r>
        <w:rPr>
          <w:rFonts w:ascii="仿宋_GB2312" w:eastAsia="仿宋_GB2312" w:hAnsi="仿宋_GB2312" w:cs="仿宋_GB2312" w:hint="eastAsia"/>
          <w:color w:val="auto"/>
          <w:sz w:val="32"/>
          <w:szCs w:val="32"/>
          <w:shd w:val="clear" w:color="auto" w:fill="FFFFFF"/>
        </w:rPr>
        <w:t>由两个赛程三个模块组成，成绩按既定权重加权汇总，最终依据总分从高到低进行排名。</w:t>
      </w:r>
      <w:r>
        <w:rPr>
          <w:rFonts w:ascii="仿宋_GB2312" w:eastAsia="仿宋_GB2312" w:hAnsi="仿宋_GB2312" w:cs="仿宋_GB2312" w:hint="eastAsia"/>
          <w:color w:val="auto"/>
          <w:sz w:val="32"/>
          <w:szCs w:val="32"/>
        </w:rPr>
        <w:t>（</w:t>
      </w:r>
      <w:r>
        <w:rPr>
          <w:rFonts w:ascii="仿宋_GB2312" w:eastAsia="仿宋_GB2312" w:hAnsi="仿宋_GB2312" w:cs="仿宋_GB2312" w:hint="eastAsia"/>
          <w:color w:val="auto"/>
          <w:sz w:val="32"/>
          <w:szCs w:val="32"/>
          <w:shd w:val="clear" w:color="auto" w:fill="FFFFFF"/>
        </w:rPr>
        <w:t>总成绩四舍五入至小数点后两位，</w:t>
      </w:r>
      <w:r>
        <w:rPr>
          <w:rFonts w:ascii="仿宋_GB2312" w:eastAsia="仿宋_GB2312" w:hAnsi="仿宋_GB2312" w:cs="仿宋_GB2312" w:hint="eastAsia"/>
          <w:color w:val="auto"/>
          <w:sz w:val="32"/>
          <w:szCs w:val="32"/>
        </w:rPr>
        <w:t>成绩相同者以方案路演汇报分数高者为胜出）。</w:t>
      </w:r>
    </w:p>
    <w:p w:rsidR="00DD2CB9" w:rsidRDefault="00E4036C">
      <w:pPr>
        <w:widowControl w:val="0"/>
        <w:tabs>
          <w:tab w:val="left" w:pos="682"/>
        </w:tabs>
        <w:kinsoku/>
        <w:topLinePunct/>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总成绩=</w:t>
      </w:r>
      <w:r>
        <w:rPr>
          <w:rFonts w:ascii="仿宋_GB2312" w:eastAsia="仿宋_GB2312" w:hint="eastAsia"/>
          <w:color w:val="auto"/>
          <w:kern w:val="2"/>
          <w:sz w:val="32"/>
          <w:szCs w:val="32"/>
        </w:rPr>
        <w:t>仓储规划搭</w:t>
      </w:r>
      <w:r w:rsidRPr="00790DE3">
        <w:rPr>
          <w:rFonts w:ascii="仿宋_GB2312" w:eastAsia="仿宋_GB2312" w:hint="eastAsia"/>
          <w:sz w:val="32"/>
          <w:szCs w:val="32"/>
          <w:lang w:bidi="zh-CN"/>
        </w:rPr>
        <w:t>建与实操×60%+理论知识考核×15%+方案路演汇报×25%。</w:t>
      </w:r>
    </w:p>
    <w:p w:rsidR="00DD2CB9" w:rsidRDefault="00E4036C">
      <w:pPr>
        <w:widowControl w:val="0"/>
        <w:kinsoku/>
        <w:topLinePunct/>
        <w:spacing w:line="580" w:lineRule="exact"/>
        <w:ind w:firstLineChars="200" w:firstLine="640"/>
        <w:jc w:val="both"/>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color w:val="auto"/>
          <w:sz w:val="32"/>
          <w:szCs w:val="32"/>
          <w:shd w:val="clear" w:color="auto" w:fill="FFFFFF"/>
        </w:rPr>
        <w:t>注意事项：若裁判组判定存在作弊行为，或未提交存档及方案设计的情况，则该竞赛不得分；若未查询到模拟成绩且未提交可正常运行模拟效果的设计存档，则该项赛题中模拟评分维度不</w:t>
      </w:r>
      <w:r>
        <w:rPr>
          <w:rFonts w:ascii="仿宋_GB2312" w:eastAsia="仿宋_GB2312" w:hAnsi="仿宋_GB2312" w:cs="仿宋_GB2312" w:hint="eastAsia"/>
          <w:color w:val="auto"/>
          <w:sz w:val="32"/>
          <w:szCs w:val="32"/>
          <w:shd w:val="clear" w:color="auto" w:fill="FFFFFF"/>
        </w:rPr>
        <w:lastRenderedPageBreak/>
        <w:t>得分。</w:t>
      </w:r>
    </w:p>
    <w:p w:rsidR="00DD2CB9" w:rsidRDefault="00E4036C">
      <w:pPr>
        <w:widowControl w:val="0"/>
        <w:kinsoku/>
        <w:topLinePunct/>
        <w:spacing w:line="580" w:lineRule="exact"/>
        <w:ind w:firstLineChars="200" w:firstLine="640"/>
        <w:jc w:val="both"/>
        <w:rPr>
          <w:rFonts w:ascii="仿宋_GB2312" w:eastAsia="仿宋_GB2312" w:hAnsi="仿宋_GB2312" w:cs="仿宋_GB2312"/>
          <w:color w:val="auto"/>
          <w:sz w:val="32"/>
          <w:szCs w:val="32"/>
          <w:highlight w:val="yellow"/>
          <w:shd w:val="clear" w:color="auto" w:fill="FFFFFF"/>
        </w:rPr>
      </w:pPr>
      <w:r>
        <w:rPr>
          <w:rFonts w:ascii="楷体_GB2312" w:eastAsia="楷体_GB2312" w:hAnsi="楷体_GB2312" w:cs="楷体_GB2312" w:hint="eastAsia"/>
          <w:color w:val="auto"/>
          <w:sz w:val="32"/>
          <w:szCs w:val="32"/>
          <w:shd w:val="clear" w:color="auto" w:fill="FFFFFF"/>
        </w:rPr>
        <w:t>（三）评分规则</w:t>
      </w:r>
    </w:p>
    <w:tbl>
      <w:tblPr>
        <w:tblStyle w:val="aa"/>
        <w:tblW w:w="9024" w:type="dxa"/>
        <w:jc w:val="center"/>
        <w:tblLook w:val="04A0" w:firstRow="1" w:lastRow="0" w:firstColumn="1" w:lastColumn="0" w:noHBand="0" w:noVBand="1"/>
      </w:tblPr>
      <w:tblGrid>
        <w:gridCol w:w="786"/>
        <w:gridCol w:w="1116"/>
        <w:gridCol w:w="5257"/>
        <w:gridCol w:w="912"/>
        <w:gridCol w:w="953"/>
      </w:tblGrid>
      <w:tr w:rsidR="00DD2CB9" w:rsidTr="00D60E8A">
        <w:trPr>
          <w:cantSplit/>
          <w:trHeight w:val="701"/>
          <w:tblHeader/>
          <w:jc w:val="center"/>
        </w:trPr>
        <w:tc>
          <w:tcPr>
            <w:tcW w:w="786" w:type="dxa"/>
            <w:shd w:val="clear" w:color="auto" w:fill="auto"/>
            <w:vAlign w:val="center"/>
          </w:tcPr>
          <w:p w:rsidR="00DD2CB9" w:rsidRDefault="00E4036C">
            <w:pPr>
              <w:kinsoku/>
              <w:topLinePunct/>
              <w:jc w:val="center"/>
              <w:rPr>
                <w:rFonts w:ascii="黑体" w:eastAsia="黑体" w:hAnsi="黑体" w:cs="黑体"/>
                <w:color w:val="auto"/>
                <w:sz w:val="28"/>
                <w:szCs w:val="28"/>
              </w:rPr>
            </w:pPr>
            <w:r>
              <w:rPr>
                <w:rFonts w:ascii="黑体" w:eastAsia="黑体" w:hAnsi="黑体" w:cs="黑体" w:hint="eastAsia"/>
                <w:color w:val="auto"/>
                <w:kern w:val="2"/>
                <w:sz w:val="28"/>
                <w:szCs w:val="28"/>
              </w:rPr>
              <w:t>序号</w:t>
            </w:r>
          </w:p>
        </w:tc>
        <w:tc>
          <w:tcPr>
            <w:tcW w:w="1116" w:type="dxa"/>
            <w:shd w:val="clear" w:color="auto" w:fill="auto"/>
            <w:vAlign w:val="center"/>
          </w:tcPr>
          <w:p w:rsidR="00DD2CB9" w:rsidRDefault="00E4036C">
            <w:pPr>
              <w:kinsoku/>
              <w:topLinePunct/>
              <w:jc w:val="center"/>
              <w:rPr>
                <w:rFonts w:ascii="黑体" w:eastAsia="黑体" w:hAnsi="黑体" w:cs="黑体"/>
                <w:color w:val="auto"/>
                <w:sz w:val="28"/>
                <w:szCs w:val="28"/>
              </w:rPr>
            </w:pPr>
            <w:r>
              <w:rPr>
                <w:rFonts w:ascii="黑体" w:eastAsia="黑体" w:hAnsi="黑体" w:cs="黑体" w:hint="eastAsia"/>
                <w:color w:val="auto"/>
                <w:kern w:val="2"/>
                <w:sz w:val="28"/>
                <w:szCs w:val="28"/>
              </w:rPr>
              <w:t>评分项</w:t>
            </w:r>
          </w:p>
        </w:tc>
        <w:tc>
          <w:tcPr>
            <w:tcW w:w="5257" w:type="dxa"/>
            <w:shd w:val="clear" w:color="auto" w:fill="auto"/>
            <w:vAlign w:val="center"/>
          </w:tcPr>
          <w:p w:rsidR="00DD2CB9" w:rsidRDefault="00E4036C">
            <w:pPr>
              <w:kinsoku/>
              <w:topLinePunct/>
              <w:jc w:val="center"/>
              <w:rPr>
                <w:rFonts w:ascii="黑体" w:eastAsia="黑体" w:hAnsi="黑体" w:cs="黑体"/>
                <w:color w:val="auto"/>
                <w:sz w:val="28"/>
                <w:szCs w:val="28"/>
              </w:rPr>
            </w:pPr>
            <w:r>
              <w:rPr>
                <w:rFonts w:ascii="黑体" w:eastAsia="黑体" w:hAnsi="黑体" w:cs="黑体" w:hint="eastAsia"/>
                <w:color w:val="auto"/>
                <w:kern w:val="2"/>
                <w:sz w:val="28"/>
                <w:szCs w:val="28"/>
              </w:rPr>
              <w:t>评分规则</w:t>
            </w:r>
          </w:p>
        </w:tc>
        <w:tc>
          <w:tcPr>
            <w:tcW w:w="912" w:type="dxa"/>
            <w:shd w:val="clear" w:color="auto" w:fill="auto"/>
            <w:vAlign w:val="center"/>
          </w:tcPr>
          <w:p w:rsidR="00DD2CB9" w:rsidRDefault="00E4036C">
            <w:pPr>
              <w:kinsoku/>
              <w:topLinePunct/>
              <w:jc w:val="center"/>
              <w:rPr>
                <w:rFonts w:ascii="黑体" w:eastAsia="黑体" w:hAnsi="黑体" w:cs="黑体"/>
                <w:color w:val="auto"/>
                <w:sz w:val="28"/>
                <w:szCs w:val="28"/>
              </w:rPr>
            </w:pPr>
            <w:r>
              <w:rPr>
                <w:rFonts w:ascii="黑体" w:eastAsia="黑体" w:hAnsi="黑体" w:cs="黑体" w:hint="eastAsia"/>
                <w:color w:val="auto"/>
                <w:kern w:val="2"/>
                <w:sz w:val="28"/>
                <w:szCs w:val="28"/>
              </w:rPr>
              <w:t>权重占比</w:t>
            </w:r>
          </w:p>
        </w:tc>
        <w:tc>
          <w:tcPr>
            <w:tcW w:w="953" w:type="dxa"/>
            <w:shd w:val="clear" w:color="auto" w:fill="auto"/>
            <w:vAlign w:val="center"/>
          </w:tcPr>
          <w:p w:rsidR="00DD2CB9" w:rsidRDefault="00E4036C">
            <w:pPr>
              <w:kinsoku/>
              <w:topLinePunct/>
              <w:jc w:val="center"/>
              <w:rPr>
                <w:rFonts w:ascii="黑体" w:eastAsia="黑体" w:hAnsi="黑体" w:cs="黑体"/>
                <w:color w:val="auto"/>
                <w:sz w:val="28"/>
                <w:szCs w:val="28"/>
              </w:rPr>
            </w:pPr>
            <w:r>
              <w:rPr>
                <w:rFonts w:ascii="黑体" w:eastAsia="黑体" w:hAnsi="黑体" w:cs="黑体" w:hint="eastAsia"/>
                <w:color w:val="auto"/>
                <w:kern w:val="2"/>
                <w:sz w:val="28"/>
                <w:szCs w:val="28"/>
              </w:rPr>
              <w:t>评委评分</w:t>
            </w:r>
          </w:p>
        </w:tc>
      </w:tr>
      <w:tr w:rsidR="00DD2CB9" w:rsidTr="00D60E8A">
        <w:trPr>
          <w:jc w:val="center"/>
        </w:trPr>
        <w:tc>
          <w:tcPr>
            <w:tcW w:w="786" w:type="dxa"/>
            <w:shd w:val="clear" w:color="auto" w:fill="auto"/>
            <w:vAlign w:val="center"/>
          </w:tcPr>
          <w:p w:rsidR="00DD2CB9" w:rsidRDefault="00E4036C">
            <w:pPr>
              <w:kinsoku/>
              <w:topLinePunct/>
              <w:jc w:val="center"/>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rPr>
              <w:t>1</w:t>
            </w:r>
          </w:p>
        </w:tc>
        <w:tc>
          <w:tcPr>
            <w:tcW w:w="1116" w:type="dxa"/>
            <w:shd w:val="clear" w:color="auto" w:fill="auto"/>
            <w:vAlign w:val="center"/>
          </w:tcPr>
          <w:p w:rsidR="00DD2CB9" w:rsidRDefault="00E4036C">
            <w:pPr>
              <w:kinsoku/>
              <w:topLinePunct/>
              <w:jc w:val="center"/>
              <w:rPr>
                <w:rFonts w:ascii="仿宋_GB2312" w:eastAsia="仿宋_GB2312" w:hAnsi="仿宋_GB2312" w:cs="仿宋_GB2312"/>
                <w:color w:val="auto"/>
                <w:sz w:val="28"/>
                <w:szCs w:val="28"/>
              </w:rPr>
            </w:pPr>
            <w:r>
              <w:rPr>
                <w:rFonts w:ascii="仿宋_GB2312" w:eastAsia="仿宋_GB2312" w:hint="eastAsia"/>
                <w:color w:val="auto"/>
                <w:kern w:val="2"/>
                <w:sz w:val="28"/>
                <w:szCs w:val="28"/>
              </w:rPr>
              <w:t>仓储规划搭建与实操</w:t>
            </w:r>
          </w:p>
        </w:tc>
        <w:tc>
          <w:tcPr>
            <w:tcW w:w="5257" w:type="dxa"/>
            <w:shd w:val="clear" w:color="auto" w:fill="auto"/>
            <w:vAlign w:val="center"/>
          </w:tcPr>
          <w:p w:rsidR="00DD2CB9" w:rsidRDefault="00E4036C">
            <w:pPr>
              <w:pStyle w:val="a3"/>
              <w:kinsoku/>
              <w:topLinePunct/>
              <w:ind w:leftChars="-25" w:left="-53" w:rightChars="-25" w:right="-53"/>
              <w:rPr>
                <w:color w:val="auto"/>
                <w:kern w:val="2"/>
                <w:sz w:val="28"/>
                <w:szCs w:val="28"/>
              </w:rPr>
            </w:pPr>
            <w:r>
              <w:rPr>
                <w:color w:val="auto"/>
                <w:kern w:val="2"/>
                <w:sz w:val="28"/>
                <w:szCs w:val="28"/>
              </w:rPr>
              <w:t>1.</w:t>
            </w:r>
            <w:r>
              <w:rPr>
                <w:rFonts w:hint="eastAsia"/>
                <w:color w:val="auto"/>
                <w:kern w:val="2"/>
                <w:sz w:val="28"/>
                <w:szCs w:val="28"/>
              </w:rPr>
              <w:t>仓库布局规划（</w:t>
            </w:r>
            <w:r>
              <w:rPr>
                <w:color w:val="auto"/>
                <w:kern w:val="2"/>
                <w:sz w:val="28"/>
                <w:szCs w:val="28"/>
              </w:rPr>
              <w:t>25</w:t>
            </w:r>
            <w:r>
              <w:rPr>
                <w:rFonts w:hint="eastAsia"/>
                <w:color w:val="auto"/>
                <w:kern w:val="2"/>
                <w:sz w:val="28"/>
                <w:szCs w:val="28"/>
              </w:rPr>
              <w:t>分）</w:t>
            </w:r>
          </w:p>
          <w:p w:rsidR="00DD2CB9" w:rsidRDefault="00E4036C">
            <w:pPr>
              <w:pStyle w:val="a3"/>
              <w:kinsoku/>
              <w:topLinePunct/>
              <w:ind w:leftChars="-25" w:left="-53" w:rightChars="-25" w:right="-53"/>
              <w:rPr>
                <w:color w:val="auto"/>
                <w:kern w:val="2"/>
                <w:sz w:val="28"/>
                <w:szCs w:val="28"/>
              </w:rPr>
            </w:pPr>
            <w:r>
              <w:rPr>
                <w:rFonts w:hint="eastAsia"/>
                <w:color w:val="auto"/>
                <w:kern w:val="2"/>
                <w:sz w:val="28"/>
                <w:szCs w:val="28"/>
              </w:rPr>
              <w:t>合理性：布局设计符合业务流程，减少货物运输距离与交叉干扰。</w:t>
            </w:r>
          </w:p>
          <w:p w:rsidR="00DD2CB9" w:rsidRDefault="00E4036C">
            <w:pPr>
              <w:pStyle w:val="a3"/>
              <w:kinsoku/>
              <w:topLinePunct/>
              <w:ind w:leftChars="-25" w:left="-53" w:rightChars="-25" w:right="-53"/>
              <w:rPr>
                <w:color w:val="auto"/>
                <w:kern w:val="2"/>
                <w:sz w:val="28"/>
                <w:szCs w:val="28"/>
              </w:rPr>
            </w:pPr>
            <w:r>
              <w:rPr>
                <w:rFonts w:hint="eastAsia"/>
                <w:color w:val="auto"/>
                <w:kern w:val="2"/>
                <w:sz w:val="28"/>
                <w:szCs w:val="28"/>
              </w:rPr>
              <w:t>空间利用率：充分利用仓库空间。</w:t>
            </w:r>
          </w:p>
          <w:p w:rsidR="00DD2CB9" w:rsidRDefault="00E4036C">
            <w:pPr>
              <w:pStyle w:val="a3"/>
              <w:kinsoku/>
              <w:topLinePunct/>
              <w:ind w:leftChars="-25" w:left="-53" w:rightChars="-25" w:right="-53"/>
              <w:rPr>
                <w:color w:val="auto"/>
                <w:kern w:val="2"/>
                <w:sz w:val="28"/>
                <w:szCs w:val="28"/>
              </w:rPr>
            </w:pPr>
            <w:r>
              <w:rPr>
                <w:color w:val="auto"/>
                <w:kern w:val="2"/>
                <w:sz w:val="28"/>
                <w:szCs w:val="28"/>
              </w:rPr>
              <w:t>2.</w:t>
            </w:r>
            <w:r>
              <w:rPr>
                <w:rFonts w:hint="eastAsia"/>
                <w:color w:val="auto"/>
                <w:kern w:val="2"/>
                <w:sz w:val="28"/>
                <w:szCs w:val="28"/>
              </w:rPr>
              <w:t>设备选型与配置（</w:t>
            </w:r>
            <w:r>
              <w:rPr>
                <w:color w:val="auto"/>
                <w:kern w:val="2"/>
                <w:sz w:val="28"/>
                <w:szCs w:val="28"/>
              </w:rPr>
              <w:t>20</w:t>
            </w:r>
            <w:r>
              <w:rPr>
                <w:rFonts w:hint="eastAsia"/>
                <w:color w:val="auto"/>
                <w:kern w:val="2"/>
                <w:sz w:val="28"/>
                <w:szCs w:val="28"/>
              </w:rPr>
              <w:t>分）</w:t>
            </w:r>
          </w:p>
          <w:p w:rsidR="00DD2CB9" w:rsidRDefault="00E4036C">
            <w:pPr>
              <w:pStyle w:val="a3"/>
              <w:kinsoku/>
              <w:topLinePunct/>
              <w:ind w:leftChars="-25" w:left="-53" w:rightChars="-25" w:right="-53"/>
              <w:rPr>
                <w:color w:val="auto"/>
                <w:kern w:val="2"/>
                <w:sz w:val="28"/>
                <w:szCs w:val="28"/>
              </w:rPr>
            </w:pPr>
            <w:r>
              <w:rPr>
                <w:rFonts w:hint="eastAsia"/>
                <w:color w:val="auto"/>
                <w:kern w:val="2"/>
                <w:sz w:val="28"/>
                <w:szCs w:val="28"/>
              </w:rPr>
              <w:t>适配性：设备与仓库规模、货物特性及业务量相匹配。</w:t>
            </w:r>
          </w:p>
          <w:p w:rsidR="00DD2CB9" w:rsidRDefault="00E4036C">
            <w:pPr>
              <w:pStyle w:val="a3"/>
              <w:kinsoku/>
              <w:topLinePunct/>
              <w:ind w:leftChars="-25" w:left="-53" w:rightChars="-25" w:right="-53"/>
              <w:rPr>
                <w:color w:val="auto"/>
                <w:kern w:val="2"/>
                <w:sz w:val="28"/>
                <w:szCs w:val="28"/>
              </w:rPr>
            </w:pPr>
            <w:r>
              <w:rPr>
                <w:rFonts w:hint="eastAsia"/>
                <w:color w:val="auto"/>
                <w:kern w:val="2"/>
                <w:sz w:val="28"/>
                <w:szCs w:val="28"/>
              </w:rPr>
              <w:t>先进性与可扩展性：选用先进设备且便于后续扩展升级。</w:t>
            </w:r>
          </w:p>
          <w:p w:rsidR="00DD2CB9" w:rsidRDefault="00E4036C">
            <w:pPr>
              <w:pStyle w:val="a3"/>
              <w:kinsoku/>
              <w:topLinePunct/>
              <w:ind w:leftChars="-25" w:left="-53" w:rightChars="-25" w:right="-53"/>
              <w:rPr>
                <w:color w:val="auto"/>
                <w:kern w:val="2"/>
                <w:sz w:val="28"/>
                <w:szCs w:val="28"/>
              </w:rPr>
            </w:pPr>
            <w:r>
              <w:rPr>
                <w:color w:val="auto"/>
                <w:kern w:val="2"/>
                <w:sz w:val="28"/>
                <w:szCs w:val="28"/>
              </w:rPr>
              <w:t>3.</w:t>
            </w:r>
            <w:r>
              <w:rPr>
                <w:rFonts w:hint="eastAsia"/>
                <w:color w:val="auto"/>
                <w:kern w:val="2"/>
                <w:sz w:val="28"/>
                <w:szCs w:val="28"/>
              </w:rPr>
              <w:t>业务流程设计（</w:t>
            </w:r>
            <w:r>
              <w:rPr>
                <w:color w:val="auto"/>
                <w:kern w:val="2"/>
                <w:sz w:val="28"/>
                <w:szCs w:val="28"/>
              </w:rPr>
              <w:t>15</w:t>
            </w:r>
            <w:r>
              <w:rPr>
                <w:rFonts w:hint="eastAsia"/>
                <w:color w:val="auto"/>
                <w:kern w:val="2"/>
                <w:sz w:val="28"/>
                <w:szCs w:val="28"/>
              </w:rPr>
              <w:t>分）</w:t>
            </w:r>
          </w:p>
          <w:p w:rsidR="00DD2CB9" w:rsidRDefault="00E4036C">
            <w:pPr>
              <w:pStyle w:val="a3"/>
              <w:kinsoku/>
              <w:topLinePunct/>
              <w:ind w:leftChars="-25" w:left="-53" w:rightChars="-25" w:right="-53"/>
              <w:rPr>
                <w:color w:val="auto"/>
                <w:kern w:val="2"/>
                <w:sz w:val="28"/>
                <w:szCs w:val="28"/>
              </w:rPr>
            </w:pPr>
            <w:r>
              <w:rPr>
                <w:rFonts w:hint="eastAsia"/>
                <w:color w:val="auto"/>
                <w:kern w:val="2"/>
                <w:sz w:val="28"/>
                <w:szCs w:val="28"/>
              </w:rPr>
              <w:t>流程流畅性：业务流程环节衔接紧密，减少不必要中转与等待。</w:t>
            </w:r>
          </w:p>
          <w:p w:rsidR="00DD2CB9" w:rsidRDefault="00E4036C">
            <w:pPr>
              <w:pStyle w:val="a3"/>
              <w:kinsoku/>
              <w:topLinePunct/>
              <w:ind w:leftChars="-25" w:left="-53" w:rightChars="-25" w:right="-53"/>
              <w:rPr>
                <w:color w:val="auto"/>
                <w:spacing w:val="-11"/>
                <w:kern w:val="2"/>
                <w:sz w:val="28"/>
                <w:szCs w:val="28"/>
              </w:rPr>
            </w:pPr>
            <w:r>
              <w:rPr>
                <w:rFonts w:hint="eastAsia"/>
                <w:color w:val="auto"/>
                <w:spacing w:val="-11"/>
                <w:kern w:val="2"/>
                <w:sz w:val="28"/>
                <w:szCs w:val="28"/>
              </w:rPr>
              <w:t>协同性：各系统协作良好，信息传递及时准确。</w:t>
            </w:r>
          </w:p>
          <w:p w:rsidR="00DD2CB9" w:rsidRDefault="00E4036C">
            <w:pPr>
              <w:pStyle w:val="a3"/>
              <w:kinsoku/>
              <w:topLinePunct/>
              <w:ind w:leftChars="-25" w:left="-53" w:rightChars="-25" w:right="-53"/>
              <w:rPr>
                <w:color w:val="auto"/>
                <w:kern w:val="2"/>
                <w:sz w:val="28"/>
                <w:szCs w:val="28"/>
              </w:rPr>
            </w:pPr>
            <w:r>
              <w:rPr>
                <w:color w:val="auto"/>
                <w:kern w:val="2"/>
                <w:sz w:val="28"/>
                <w:szCs w:val="28"/>
              </w:rPr>
              <w:t>4.</w:t>
            </w:r>
            <w:r>
              <w:rPr>
                <w:rFonts w:hint="eastAsia"/>
                <w:color w:val="auto"/>
                <w:kern w:val="2"/>
                <w:sz w:val="28"/>
                <w:szCs w:val="28"/>
              </w:rPr>
              <w:t>效率测算与验证（</w:t>
            </w:r>
            <w:r>
              <w:rPr>
                <w:color w:val="auto"/>
                <w:kern w:val="2"/>
                <w:sz w:val="28"/>
                <w:szCs w:val="28"/>
              </w:rPr>
              <w:t>15</w:t>
            </w:r>
            <w:r>
              <w:rPr>
                <w:rFonts w:hint="eastAsia"/>
                <w:color w:val="auto"/>
                <w:kern w:val="2"/>
                <w:sz w:val="28"/>
                <w:szCs w:val="28"/>
              </w:rPr>
              <w:t>分）</w:t>
            </w:r>
          </w:p>
          <w:p w:rsidR="00DD2CB9" w:rsidRDefault="00E4036C">
            <w:pPr>
              <w:pStyle w:val="a3"/>
              <w:kinsoku/>
              <w:topLinePunct/>
              <w:ind w:leftChars="-25" w:left="-53" w:rightChars="-25" w:right="-53"/>
              <w:rPr>
                <w:color w:val="auto"/>
                <w:kern w:val="2"/>
                <w:sz w:val="28"/>
                <w:szCs w:val="28"/>
              </w:rPr>
            </w:pPr>
            <w:r>
              <w:rPr>
                <w:rFonts w:hint="eastAsia"/>
                <w:color w:val="auto"/>
                <w:kern w:val="2"/>
                <w:sz w:val="28"/>
                <w:szCs w:val="28"/>
              </w:rPr>
              <w:t>数据准确性：测算数据真实可靠。</w:t>
            </w:r>
          </w:p>
          <w:p w:rsidR="00DD2CB9" w:rsidRDefault="00E4036C">
            <w:pPr>
              <w:pStyle w:val="a3"/>
              <w:kinsoku/>
              <w:topLinePunct/>
              <w:ind w:leftChars="-25" w:left="-53" w:rightChars="-25" w:right="-53"/>
              <w:rPr>
                <w:color w:val="auto"/>
                <w:kern w:val="2"/>
                <w:sz w:val="28"/>
                <w:szCs w:val="28"/>
              </w:rPr>
            </w:pPr>
            <w:r>
              <w:rPr>
                <w:rFonts w:hint="eastAsia"/>
                <w:color w:val="auto"/>
                <w:kern w:val="2"/>
                <w:sz w:val="28"/>
                <w:szCs w:val="28"/>
              </w:rPr>
              <w:t>方法科学性：采用科学方法测算效率。</w:t>
            </w:r>
          </w:p>
          <w:p w:rsidR="00DD2CB9" w:rsidRDefault="00E4036C">
            <w:pPr>
              <w:kinsoku/>
              <w:topLinePunct/>
              <w:ind w:leftChars="-25" w:left="-53" w:rightChars="-25" w:right="-53"/>
              <w:rPr>
                <w:rFonts w:ascii="仿宋_GB2312" w:eastAsia="仿宋_GB2312" w:hAnsi="仿宋_GB2312" w:cs="仿宋_GB2312"/>
                <w:color w:val="auto"/>
                <w:kern w:val="2"/>
                <w:sz w:val="28"/>
                <w:szCs w:val="28"/>
                <w:lang w:val="zh-CN" w:bidi="zh-CN"/>
              </w:rPr>
            </w:pPr>
            <w:r>
              <w:rPr>
                <w:rFonts w:ascii="仿宋_GB2312" w:eastAsia="仿宋_GB2312" w:hAnsi="仿宋_GB2312" w:cs="仿宋_GB2312" w:hint="eastAsia"/>
                <w:color w:val="auto"/>
                <w:kern w:val="2"/>
                <w:sz w:val="28"/>
                <w:szCs w:val="28"/>
                <w:lang w:val="zh-CN" w:bidi="zh-CN"/>
              </w:rPr>
              <w:t>结果有效性：验证结果真实反映方案效率提升。</w:t>
            </w:r>
          </w:p>
          <w:p w:rsidR="00DD2CB9" w:rsidRDefault="00E4036C">
            <w:pPr>
              <w:kinsoku/>
              <w:topLinePunct/>
              <w:ind w:leftChars="-25" w:left="-53" w:rightChars="-25" w:right="-53"/>
              <w:rPr>
                <w:rFonts w:ascii="仿宋_GB2312" w:eastAsia="仿宋_GB2312" w:hAnsi="仿宋_GB2312" w:cs="仿宋_GB2312"/>
                <w:color w:val="auto"/>
                <w:kern w:val="2"/>
                <w:sz w:val="28"/>
                <w:szCs w:val="28"/>
                <w:lang w:val="zh-CN" w:bidi="zh-CN"/>
              </w:rPr>
            </w:pPr>
            <w:r>
              <w:rPr>
                <w:rFonts w:ascii="仿宋_GB2312" w:eastAsia="仿宋_GB2312" w:hAnsi="仿宋_GB2312" w:cs="仿宋_GB2312" w:hint="eastAsia"/>
                <w:color w:val="auto"/>
                <w:kern w:val="2"/>
                <w:sz w:val="28"/>
                <w:szCs w:val="28"/>
                <w:lang w:val="zh-CN" w:bidi="zh-CN"/>
              </w:rPr>
              <w:t>5</w:t>
            </w:r>
            <w:r>
              <w:rPr>
                <w:rFonts w:ascii="仿宋_GB2312" w:eastAsia="仿宋_GB2312" w:hAnsi="仿宋_GB2312" w:cs="仿宋_GB2312"/>
                <w:color w:val="auto"/>
                <w:kern w:val="2"/>
                <w:sz w:val="28"/>
                <w:szCs w:val="28"/>
                <w:lang w:val="zh-CN" w:bidi="zh-CN"/>
              </w:rPr>
              <w:t>.</w:t>
            </w:r>
            <w:r>
              <w:rPr>
                <w:rFonts w:ascii="仿宋_GB2312" w:eastAsia="仿宋_GB2312" w:hAnsi="仿宋_GB2312" w:cs="仿宋_GB2312" w:hint="eastAsia"/>
                <w:color w:val="auto"/>
                <w:kern w:val="2"/>
                <w:sz w:val="28"/>
                <w:szCs w:val="28"/>
                <w:lang w:val="zh-CN" w:bidi="zh-CN"/>
              </w:rPr>
              <w:t>设备布局与搭建（</w:t>
            </w:r>
            <w:r>
              <w:rPr>
                <w:rFonts w:ascii="仿宋_GB2312" w:eastAsia="仿宋_GB2312" w:hAnsi="仿宋_GB2312" w:cs="仿宋_GB2312"/>
                <w:color w:val="auto"/>
                <w:kern w:val="2"/>
                <w:sz w:val="28"/>
                <w:szCs w:val="28"/>
                <w:lang w:val="zh-CN" w:bidi="zh-CN"/>
              </w:rPr>
              <w:t>25</w:t>
            </w:r>
            <w:r>
              <w:rPr>
                <w:rFonts w:ascii="仿宋_GB2312" w:eastAsia="仿宋_GB2312" w:hAnsi="仿宋_GB2312" w:cs="仿宋_GB2312" w:hint="eastAsia"/>
                <w:color w:val="auto"/>
                <w:kern w:val="2"/>
                <w:sz w:val="28"/>
                <w:szCs w:val="28"/>
                <w:lang w:val="zh-CN" w:bidi="zh-CN"/>
              </w:rPr>
              <w:t>分）</w:t>
            </w:r>
          </w:p>
          <w:p w:rsidR="00DD2CB9" w:rsidRDefault="00E4036C">
            <w:pPr>
              <w:kinsoku/>
              <w:topLinePunct/>
              <w:ind w:leftChars="-25" w:left="-53" w:rightChars="-25" w:right="-53"/>
              <w:rPr>
                <w:rFonts w:ascii="仿宋_GB2312" w:eastAsia="仿宋_GB2312" w:hAnsi="仿宋_GB2312" w:cs="仿宋_GB2312"/>
                <w:color w:val="auto"/>
                <w:kern w:val="2"/>
                <w:sz w:val="28"/>
                <w:szCs w:val="28"/>
                <w:lang w:val="zh-CN" w:bidi="zh-CN"/>
              </w:rPr>
            </w:pPr>
            <w:r>
              <w:rPr>
                <w:rFonts w:ascii="仿宋_GB2312" w:eastAsia="仿宋_GB2312" w:hAnsi="仿宋_GB2312" w:cs="仿宋_GB2312" w:hint="eastAsia"/>
                <w:color w:val="auto"/>
                <w:kern w:val="2"/>
                <w:sz w:val="28"/>
                <w:szCs w:val="28"/>
                <w:lang w:val="zh-CN" w:bidi="zh-CN"/>
              </w:rPr>
              <w:t>准确性：设备模型搭建需符合设备外形、组成、位置等参数要求。</w:t>
            </w:r>
          </w:p>
          <w:p w:rsidR="00DD2CB9" w:rsidRDefault="00E4036C">
            <w:pPr>
              <w:kinsoku/>
              <w:topLinePunct/>
              <w:ind w:leftChars="-25" w:left="-53" w:rightChars="-25" w:right="-53"/>
              <w:rPr>
                <w:rFonts w:ascii="仿宋_GB2312" w:eastAsia="仿宋_GB2312" w:hAnsi="仿宋_GB2312" w:cs="仿宋_GB2312"/>
                <w:color w:val="auto"/>
                <w:kern w:val="2"/>
                <w:sz w:val="28"/>
                <w:szCs w:val="28"/>
                <w:lang w:val="zh-CN" w:bidi="zh-CN"/>
              </w:rPr>
            </w:pPr>
            <w:r>
              <w:rPr>
                <w:rFonts w:ascii="仿宋_GB2312" w:eastAsia="仿宋_GB2312" w:hAnsi="仿宋_GB2312" w:cs="仿宋_GB2312" w:hint="eastAsia"/>
                <w:color w:val="auto"/>
                <w:spacing w:val="-11"/>
                <w:kern w:val="2"/>
                <w:sz w:val="28"/>
                <w:szCs w:val="28"/>
                <w:lang w:val="zh-CN" w:bidi="zh-CN"/>
              </w:rPr>
              <w:t>规范性：设备模型搭建需按照标准规范操作。</w:t>
            </w:r>
          </w:p>
        </w:tc>
        <w:tc>
          <w:tcPr>
            <w:tcW w:w="912" w:type="dxa"/>
            <w:shd w:val="clear" w:color="auto" w:fill="auto"/>
            <w:vAlign w:val="center"/>
          </w:tcPr>
          <w:p w:rsidR="00DD2CB9" w:rsidRDefault="00E4036C">
            <w:pPr>
              <w:kinsoku/>
              <w:topLinePunct/>
              <w:jc w:val="center"/>
              <w:rPr>
                <w:rFonts w:ascii="仿宋_GB2312" w:eastAsia="仿宋_GB2312" w:hAnsi="仿宋_GB2312" w:cs="仿宋_GB2312"/>
                <w:color w:val="auto"/>
                <w:kern w:val="2"/>
                <w:sz w:val="28"/>
                <w:szCs w:val="28"/>
                <w:lang w:val="zh-CN" w:bidi="zh-CN"/>
              </w:rPr>
            </w:pPr>
            <w:r>
              <w:rPr>
                <w:rFonts w:ascii="仿宋_GB2312" w:eastAsia="仿宋_GB2312" w:hAnsi="仿宋_GB2312" w:cs="仿宋_GB2312"/>
                <w:color w:val="auto"/>
                <w:kern w:val="2"/>
                <w:sz w:val="28"/>
                <w:szCs w:val="28"/>
                <w:lang w:val="zh-CN" w:bidi="zh-CN"/>
              </w:rPr>
              <w:t>60</w:t>
            </w:r>
            <w:r>
              <w:rPr>
                <w:rFonts w:ascii="仿宋_GB2312" w:eastAsia="仿宋_GB2312" w:hAnsi="仿宋_GB2312" w:cs="仿宋_GB2312" w:hint="eastAsia"/>
                <w:color w:val="auto"/>
                <w:kern w:val="2"/>
                <w:sz w:val="28"/>
                <w:szCs w:val="28"/>
                <w:lang w:val="zh-CN" w:bidi="zh-CN"/>
              </w:rPr>
              <w:t>%</w:t>
            </w:r>
          </w:p>
        </w:tc>
        <w:tc>
          <w:tcPr>
            <w:tcW w:w="953" w:type="dxa"/>
            <w:shd w:val="clear" w:color="auto" w:fill="auto"/>
            <w:vAlign w:val="center"/>
          </w:tcPr>
          <w:p w:rsidR="00DD2CB9" w:rsidRDefault="00E4036C">
            <w:pPr>
              <w:kinsoku/>
              <w:topLinePunct/>
              <w:jc w:val="center"/>
              <w:rPr>
                <w:rFonts w:ascii="仿宋_GB2312" w:eastAsia="仿宋_GB2312" w:hAnsi="仿宋_GB2312" w:cs="仿宋_GB2312"/>
                <w:color w:val="auto"/>
                <w:kern w:val="2"/>
                <w:sz w:val="28"/>
                <w:szCs w:val="28"/>
                <w:lang w:val="zh-CN" w:bidi="zh-CN"/>
              </w:rPr>
            </w:pPr>
            <w:r>
              <w:rPr>
                <w:rFonts w:ascii="仿宋_GB2312" w:eastAsia="仿宋_GB2312" w:hAnsi="仿宋_GB2312" w:cs="仿宋_GB2312" w:hint="eastAsia"/>
                <w:color w:val="auto"/>
                <w:kern w:val="2"/>
                <w:sz w:val="28"/>
                <w:szCs w:val="28"/>
                <w:lang w:val="zh-CN" w:bidi="zh-CN"/>
              </w:rPr>
              <w:t>100</w:t>
            </w:r>
          </w:p>
        </w:tc>
      </w:tr>
      <w:tr w:rsidR="00DD2CB9" w:rsidTr="00D60E8A">
        <w:trPr>
          <w:jc w:val="center"/>
        </w:trPr>
        <w:tc>
          <w:tcPr>
            <w:tcW w:w="786" w:type="dxa"/>
            <w:shd w:val="clear" w:color="auto" w:fill="auto"/>
            <w:vAlign w:val="center"/>
          </w:tcPr>
          <w:p w:rsidR="00DD2CB9" w:rsidRDefault="00E4036C">
            <w:pPr>
              <w:kinsoku/>
              <w:topLinePunct/>
              <w:jc w:val="center"/>
              <w:rPr>
                <w:rFonts w:ascii="仿宋_GB2312" w:eastAsia="仿宋_GB2312" w:hAnsi="仿宋_GB2312" w:cs="仿宋_GB2312"/>
                <w:color w:val="auto"/>
                <w:sz w:val="28"/>
                <w:szCs w:val="28"/>
              </w:rPr>
            </w:pPr>
            <w:r>
              <w:rPr>
                <w:rFonts w:ascii="仿宋_GB2312" w:eastAsia="仿宋_GB2312" w:hAnsi="仿宋_GB2312" w:cs="仿宋_GB2312"/>
                <w:color w:val="auto"/>
                <w:sz w:val="28"/>
                <w:szCs w:val="28"/>
              </w:rPr>
              <w:t>2</w:t>
            </w:r>
          </w:p>
        </w:tc>
        <w:tc>
          <w:tcPr>
            <w:tcW w:w="1116" w:type="dxa"/>
            <w:shd w:val="clear" w:color="auto" w:fill="auto"/>
            <w:vAlign w:val="center"/>
          </w:tcPr>
          <w:p w:rsidR="00DD2CB9" w:rsidRDefault="00E4036C">
            <w:pPr>
              <w:kinsoku/>
              <w:topLinePunct/>
              <w:jc w:val="center"/>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rPr>
              <w:t>理论知识考核</w:t>
            </w:r>
          </w:p>
        </w:tc>
        <w:tc>
          <w:tcPr>
            <w:tcW w:w="5257" w:type="dxa"/>
            <w:shd w:val="clear" w:color="auto" w:fill="auto"/>
            <w:vAlign w:val="center"/>
          </w:tcPr>
          <w:p w:rsidR="00DD2CB9" w:rsidRDefault="00E4036C">
            <w:pPr>
              <w:pStyle w:val="a3"/>
              <w:kinsoku/>
              <w:topLinePunct/>
              <w:rPr>
                <w:color w:val="auto"/>
                <w:sz w:val="28"/>
                <w:szCs w:val="28"/>
                <w:lang w:val="en-US" w:bidi="ar-SA"/>
              </w:rPr>
            </w:pPr>
            <w:r>
              <w:rPr>
                <w:rFonts w:hint="eastAsia"/>
                <w:color w:val="auto"/>
                <w:sz w:val="28"/>
                <w:szCs w:val="28"/>
                <w:lang w:val="en-US" w:bidi="ar-SA"/>
              </w:rPr>
              <w:t>选择题、判断题，系统自动评分。</w:t>
            </w:r>
          </w:p>
        </w:tc>
        <w:tc>
          <w:tcPr>
            <w:tcW w:w="912" w:type="dxa"/>
            <w:shd w:val="clear" w:color="auto" w:fill="auto"/>
            <w:vAlign w:val="center"/>
          </w:tcPr>
          <w:p w:rsidR="00DD2CB9" w:rsidRDefault="00E4036C">
            <w:pPr>
              <w:kinsoku/>
              <w:topLinePunct/>
              <w:jc w:val="center"/>
              <w:rPr>
                <w:rFonts w:ascii="仿宋_GB2312" w:eastAsia="仿宋_GB2312" w:hAnsi="仿宋_GB2312" w:cs="仿宋_GB2312"/>
                <w:color w:val="auto"/>
                <w:sz w:val="28"/>
                <w:szCs w:val="28"/>
              </w:rPr>
            </w:pPr>
            <w:r>
              <w:rPr>
                <w:rFonts w:ascii="仿宋_GB2312" w:eastAsia="仿宋_GB2312" w:hAnsi="仿宋_GB2312" w:cs="仿宋_GB2312"/>
                <w:color w:val="auto"/>
                <w:sz w:val="28"/>
                <w:szCs w:val="28"/>
              </w:rPr>
              <w:t>15%</w:t>
            </w:r>
          </w:p>
        </w:tc>
        <w:tc>
          <w:tcPr>
            <w:tcW w:w="953" w:type="dxa"/>
            <w:shd w:val="clear" w:color="auto" w:fill="auto"/>
            <w:vAlign w:val="center"/>
          </w:tcPr>
          <w:p w:rsidR="00DD2CB9" w:rsidRDefault="00E4036C">
            <w:pPr>
              <w:kinsoku/>
              <w:topLinePunct/>
              <w:jc w:val="center"/>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rPr>
              <w:t>1</w:t>
            </w:r>
            <w:r>
              <w:rPr>
                <w:rFonts w:ascii="仿宋_GB2312" w:eastAsia="仿宋_GB2312" w:hAnsi="仿宋_GB2312" w:cs="仿宋_GB2312"/>
                <w:color w:val="auto"/>
                <w:sz w:val="28"/>
                <w:szCs w:val="28"/>
              </w:rPr>
              <w:t>00</w:t>
            </w:r>
          </w:p>
        </w:tc>
      </w:tr>
      <w:tr w:rsidR="00DD2CB9" w:rsidTr="00D60E8A">
        <w:trPr>
          <w:jc w:val="center"/>
        </w:trPr>
        <w:tc>
          <w:tcPr>
            <w:tcW w:w="786" w:type="dxa"/>
            <w:shd w:val="clear" w:color="auto" w:fill="auto"/>
            <w:vAlign w:val="center"/>
          </w:tcPr>
          <w:p w:rsidR="00DD2CB9" w:rsidRDefault="00E4036C">
            <w:pPr>
              <w:kinsoku/>
              <w:topLinePunct/>
              <w:jc w:val="center"/>
              <w:rPr>
                <w:rFonts w:ascii="仿宋_GB2312" w:eastAsia="仿宋_GB2312" w:hAnsi="仿宋_GB2312" w:cs="仿宋_GB2312"/>
                <w:color w:val="auto"/>
                <w:sz w:val="28"/>
                <w:szCs w:val="28"/>
              </w:rPr>
            </w:pPr>
            <w:r>
              <w:rPr>
                <w:rFonts w:ascii="仿宋_GB2312" w:eastAsia="仿宋_GB2312" w:hAnsi="仿宋_GB2312" w:cs="仿宋_GB2312"/>
                <w:color w:val="auto"/>
                <w:sz w:val="28"/>
                <w:szCs w:val="28"/>
              </w:rPr>
              <w:t>3</w:t>
            </w:r>
          </w:p>
        </w:tc>
        <w:tc>
          <w:tcPr>
            <w:tcW w:w="1116" w:type="dxa"/>
            <w:shd w:val="clear" w:color="auto" w:fill="auto"/>
            <w:vAlign w:val="center"/>
          </w:tcPr>
          <w:p w:rsidR="00DD2CB9" w:rsidRDefault="00E4036C">
            <w:pPr>
              <w:kinsoku/>
              <w:topLinePunct/>
              <w:jc w:val="center"/>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rPr>
              <w:t>方案路演汇报</w:t>
            </w:r>
          </w:p>
        </w:tc>
        <w:tc>
          <w:tcPr>
            <w:tcW w:w="5257" w:type="dxa"/>
            <w:shd w:val="clear" w:color="auto" w:fill="auto"/>
            <w:vAlign w:val="center"/>
          </w:tcPr>
          <w:p w:rsidR="00DD2CB9" w:rsidRDefault="00E4036C">
            <w:pPr>
              <w:kinsoku/>
              <w:topLinePunct/>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rPr>
              <w:t>1</w:t>
            </w:r>
            <w:r>
              <w:rPr>
                <w:rFonts w:ascii="仿宋_GB2312" w:eastAsia="仿宋_GB2312" w:hAnsi="仿宋_GB2312" w:cs="仿宋_GB2312"/>
                <w:color w:val="auto"/>
                <w:sz w:val="28"/>
                <w:szCs w:val="28"/>
              </w:rPr>
              <w:t>.</w:t>
            </w:r>
            <w:r>
              <w:rPr>
                <w:rFonts w:ascii="仿宋_GB2312" w:eastAsia="仿宋_GB2312" w:hAnsi="仿宋_GB2312" w:cs="仿宋_GB2312" w:hint="eastAsia"/>
                <w:color w:val="auto"/>
                <w:sz w:val="28"/>
                <w:szCs w:val="28"/>
              </w:rPr>
              <w:t>现场讲解效果（</w:t>
            </w:r>
            <w:r>
              <w:rPr>
                <w:rFonts w:ascii="仿宋_GB2312" w:eastAsia="仿宋_GB2312" w:hAnsi="仿宋_GB2312" w:cs="仿宋_GB2312"/>
                <w:color w:val="auto"/>
                <w:sz w:val="28"/>
                <w:szCs w:val="28"/>
              </w:rPr>
              <w:t>30</w:t>
            </w:r>
            <w:r>
              <w:rPr>
                <w:rFonts w:ascii="仿宋_GB2312" w:eastAsia="仿宋_GB2312" w:hAnsi="仿宋_GB2312" w:cs="仿宋_GB2312" w:hint="eastAsia"/>
                <w:color w:val="auto"/>
                <w:sz w:val="28"/>
                <w:szCs w:val="28"/>
              </w:rPr>
              <w:t>分）</w:t>
            </w:r>
          </w:p>
          <w:p w:rsidR="00DD2CB9" w:rsidRDefault="00E4036C">
            <w:pPr>
              <w:kinsoku/>
              <w:topLinePunct/>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rPr>
              <w:t>清晰度：讲解条理清晰，准确阐述方案设计思路。</w:t>
            </w:r>
          </w:p>
          <w:p w:rsidR="00DD2CB9" w:rsidRDefault="00E4036C">
            <w:pPr>
              <w:kinsoku/>
              <w:topLinePunct/>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rPr>
              <w:t>2</w:t>
            </w:r>
            <w:r>
              <w:rPr>
                <w:rFonts w:ascii="仿宋_GB2312" w:eastAsia="仿宋_GB2312" w:hAnsi="仿宋_GB2312" w:cs="仿宋_GB2312"/>
                <w:color w:val="auto"/>
                <w:sz w:val="28"/>
                <w:szCs w:val="28"/>
              </w:rPr>
              <w:t>.</w:t>
            </w:r>
            <w:r>
              <w:rPr>
                <w:rFonts w:ascii="仿宋_GB2312" w:eastAsia="仿宋_GB2312" w:hAnsi="仿宋_GB2312" w:cs="仿宋_GB2312" w:hint="eastAsia"/>
                <w:color w:val="auto"/>
                <w:sz w:val="28"/>
                <w:szCs w:val="28"/>
              </w:rPr>
              <w:t>实用性（3</w:t>
            </w:r>
            <w:r>
              <w:rPr>
                <w:rFonts w:ascii="仿宋_GB2312" w:eastAsia="仿宋_GB2312" w:hAnsi="仿宋_GB2312" w:cs="仿宋_GB2312"/>
                <w:color w:val="auto"/>
                <w:sz w:val="28"/>
                <w:szCs w:val="28"/>
              </w:rPr>
              <w:t>0</w:t>
            </w:r>
            <w:r>
              <w:rPr>
                <w:rFonts w:ascii="仿宋_GB2312" w:eastAsia="仿宋_GB2312" w:hAnsi="仿宋_GB2312" w:cs="仿宋_GB2312" w:hint="eastAsia"/>
                <w:color w:val="auto"/>
                <w:sz w:val="28"/>
                <w:szCs w:val="28"/>
              </w:rPr>
              <w:t>分）</w:t>
            </w:r>
          </w:p>
          <w:p w:rsidR="00DD2CB9" w:rsidRDefault="00E4036C">
            <w:pPr>
              <w:kinsoku/>
              <w:topLinePunct/>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rPr>
              <w:t>解决方案有效性，解决生产、生活中的实际问题。</w:t>
            </w:r>
          </w:p>
          <w:p w:rsidR="00DD2CB9" w:rsidRDefault="00E4036C">
            <w:pPr>
              <w:kinsoku/>
              <w:topLinePunct/>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rPr>
              <w:t>3</w:t>
            </w:r>
            <w:r>
              <w:rPr>
                <w:rFonts w:ascii="仿宋_GB2312" w:eastAsia="仿宋_GB2312" w:hAnsi="仿宋_GB2312" w:cs="仿宋_GB2312"/>
                <w:color w:val="auto"/>
                <w:sz w:val="28"/>
                <w:szCs w:val="28"/>
              </w:rPr>
              <w:t>.</w:t>
            </w:r>
            <w:r>
              <w:rPr>
                <w:rFonts w:ascii="仿宋_GB2312" w:eastAsia="仿宋_GB2312" w:hAnsi="仿宋_GB2312" w:cs="仿宋_GB2312" w:hint="eastAsia"/>
                <w:color w:val="auto"/>
                <w:sz w:val="28"/>
                <w:szCs w:val="28"/>
              </w:rPr>
              <w:t>汇报方案文案（</w:t>
            </w:r>
            <w:r>
              <w:rPr>
                <w:rFonts w:ascii="仿宋_GB2312" w:eastAsia="仿宋_GB2312" w:hAnsi="仿宋_GB2312" w:cs="仿宋_GB2312"/>
                <w:color w:val="auto"/>
                <w:sz w:val="28"/>
                <w:szCs w:val="28"/>
              </w:rPr>
              <w:t>20</w:t>
            </w:r>
            <w:r>
              <w:rPr>
                <w:rFonts w:ascii="仿宋_GB2312" w:eastAsia="仿宋_GB2312" w:hAnsi="仿宋_GB2312" w:cs="仿宋_GB2312" w:hint="eastAsia"/>
                <w:color w:val="auto"/>
                <w:sz w:val="28"/>
                <w:szCs w:val="28"/>
              </w:rPr>
              <w:t>分）</w:t>
            </w:r>
          </w:p>
          <w:p w:rsidR="00DD2CB9" w:rsidRDefault="00E4036C">
            <w:pPr>
              <w:kinsoku/>
              <w:topLinePunct/>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rPr>
              <w:lastRenderedPageBreak/>
              <w:t>行文规整、逻辑清晰、有论据有佐证材料或相关答题思路证明。</w:t>
            </w:r>
          </w:p>
          <w:p w:rsidR="00DD2CB9" w:rsidRDefault="00E4036C">
            <w:pPr>
              <w:kinsoku/>
              <w:topLinePunct/>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rPr>
              <w:t>4</w:t>
            </w:r>
            <w:r>
              <w:rPr>
                <w:rFonts w:ascii="仿宋_GB2312" w:eastAsia="仿宋_GB2312" w:hAnsi="仿宋_GB2312" w:cs="仿宋_GB2312"/>
                <w:color w:val="auto"/>
                <w:sz w:val="28"/>
                <w:szCs w:val="28"/>
              </w:rPr>
              <w:t>.</w:t>
            </w:r>
            <w:r>
              <w:rPr>
                <w:rFonts w:ascii="仿宋_GB2312" w:eastAsia="仿宋_GB2312" w:hAnsi="仿宋_GB2312" w:cs="仿宋_GB2312" w:hint="eastAsia"/>
                <w:color w:val="auto"/>
                <w:sz w:val="28"/>
                <w:szCs w:val="28"/>
              </w:rPr>
              <w:t>现场答题思路（20分）</w:t>
            </w:r>
          </w:p>
          <w:p w:rsidR="00DD2CB9" w:rsidRDefault="00E4036C">
            <w:pPr>
              <w:kinsoku/>
              <w:topLinePunct/>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rPr>
              <w:t>能够清晰捕捉专家问题点，正面且有效的回答问题，不冗余，不</w:t>
            </w:r>
            <w:r>
              <w:rPr>
                <w:rFonts w:ascii="仿宋" w:eastAsia="仿宋" w:hAnsi="仿宋" w:cs="仿宋" w:hint="eastAsia"/>
                <w:color w:val="auto"/>
                <w:sz w:val="28"/>
                <w:szCs w:val="28"/>
              </w:rPr>
              <w:t>啰</w:t>
            </w:r>
            <w:r>
              <w:rPr>
                <w:rFonts w:ascii="仿宋_GB2312" w:eastAsia="仿宋_GB2312" w:hAnsi="仿宋_GB2312" w:cs="仿宋_GB2312" w:hint="eastAsia"/>
                <w:color w:val="auto"/>
                <w:sz w:val="28"/>
                <w:szCs w:val="28"/>
              </w:rPr>
              <w:t>嗦。</w:t>
            </w:r>
          </w:p>
        </w:tc>
        <w:tc>
          <w:tcPr>
            <w:tcW w:w="912" w:type="dxa"/>
            <w:shd w:val="clear" w:color="auto" w:fill="auto"/>
            <w:vAlign w:val="center"/>
          </w:tcPr>
          <w:p w:rsidR="00DD2CB9" w:rsidRDefault="00E4036C">
            <w:pPr>
              <w:kinsoku/>
              <w:topLinePunct/>
              <w:jc w:val="center"/>
              <w:rPr>
                <w:rFonts w:ascii="仿宋_GB2312" w:eastAsia="仿宋_GB2312" w:hAnsi="仿宋_GB2312" w:cs="仿宋_GB2312"/>
                <w:color w:val="auto"/>
                <w:sz w:val="28"/>
                <w:szCs w:val="28"/>
                <w:highlight w:val="yellow"/>
              </w:rPr>
            </w:pPr>
            <w:r>
              <w:rPr>
                <w:rFonts w:ascii="仿宋_GB2312" w:eastAsia="仿宋_GB2312" w:hAnsi="仿宋_GB2312" w:cs="仿宋_GB2312"/>
                <w:color w:val="auto"/>
                <w:sz w:val="28"/>
                <w:szCs w:val="28"/>
              </w:rPr>
              <w:lastRenderedPageBreak/>
              <w:t>25%</w:t>
            </w:r>
          </w:p>
        </w:tc>
        <w:tc>
          <w:tcPr>
            <w:tcW w:w="953" w:type="dxa"/>
            <w:shd w:val="clear" w:color="auto" w:fill="auto"/>
            <w:vAlign w:val="center"/>
          </w:tcPr>
          <w:p w:rsidR="00DD2CB9" w:rsidRDefault="00E4036C">
            <w:pPr>
              <w:kinsoku/>
              <w:topLinePunct/>
              <w:jc w:val="center"/>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rPr>
              <w:t>1</w:t>
            </w:r>
            <w:r>
              <w:rPr>
                <w:rFonts w:ascii="仿宋_GB2312" w:eastAsia="仿宋_GB2312" w:hAnsi="仿宋_GB2312" w:cs="仿宋_GB2312"/>
                <w:color w:val="auto"/>
                <w:sz w:val="28"/>
                <w:szCs w:val="28"/>
              </w:rPr>
              <w:t>00</w:t>
            </w:r>
          </w:p>
        </w:tc>
      </w:tr>
    </w:tbl>
    <w:p w:rsidR="00DD2CB9" w:rsidRDefault="00E4036C">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Pr>
          <w:rFonts w:ascii="黑体" w:eastAsia="黑体" w:hAnsi="黑体" w:cs="黑体" w:hint="eastAsia"/>
          <w:bCs/>
          <w:color w:val="auto"/>
          <w:sz w:val="32"/>
          <w:szCs w:val="32"/>
        </w:rPr>
        <w:t>五、申诉与仲裁</w:t>
      </w:r>
    </w:p>
    <w:p w:rsidR="00DD2CB9" w:rsidRPr="00790DE3" w:rsidRDefault="00E4036C">
      <w:pPr>
        <w:widowControl w:val="0"/>
        <w:tabs>
          <w:tab w:val="left" w:pos="682"/>
        </w:tabs>
        <w:kinsoku/>
        <w:topLinePunct/>
        <w:spacing w:line="580" w:lineRule="exact"/>
        <w:ind w:firstLineChars="200" w:firstLine="640"/>
        <w:jc w:val="both"/>
        <w:rPr>
          <w:rFonts w:ascii="仿宋_GB2312" w:eastAsia="仿宋_GB2312"/>
          <w:sz w:val="32"/>
          <w:szCs w:val="32"/>
          <w:lang w:bidi="zh-CN"/>
        </w:rPr>
      </w:pPr>
      <w:r w:rsidRPr="00790DE3">
        <w:rPr>
          <w:rFonts w:ascii="仿宋_GB2312" w:eastAsia="仿宋_GB2312" w:hint="eastAsia"/>
          <w:sz w:val="32"/>
          <w:szCs w:val="32"/>
          <w:lang w:bidi="zh-CN"/>
        </w:rPr>
        <w:t>1.</w:t>
      </w:r>
      <w:r w:rsidRPr="00790DE3">
        <w:rPr>
          <w:rFonts w:ascii="仿宋_GB2312" w:eastAsia="仿宋_GB2312" w:hint="eastAsia"/>
          <w:spacing w:val="-6"/>
          <w:sz w:val="32"/>
          <w:szCs w:val="32"/>
          <w:lang w:bidi="zh-CN"/>
        </w:rPr>
        <w:t>各参赛选手对不符合竞赛和赛项规程规定的竞赛执裁、赛场管理，以及工作人员的不规范行为等，可向竞赛仲裁组提出申诉。</w:t>
      </w:r>
    </w:p>
    <w:p w:rsidR="00DD2CB9" w:rsidRPr="00790DE3" w:rsidRDefault="00E4036C">
      <w:pPr>
        <w:widowControl w:val="0"/>
        <w:tabs>
          <w:tab w:val="left" w:pos="682"/>
        </w:tabs>
        <w:kinsoku/>
        <w:topLinePunct/>
        <w:spacing w:line="580" w:lineRule="exact"/>
        <w:ind w:firstLineChars="200" w:firstLine="640"/>
        <w:jc w:val="both"/>
        <w:rPr>
          <w:rFonts w:ascii="仿宋_GB2312" w:eastAsia="仿宋_GB2312"/>
          <w:sz w:val="32"/>
          <w:szCs w:val="32"/>
          <w:lang w:bidi="zh-CN"/>
        </w:rPr>
      </w:pPr>
      <w:r w:rsidRPr="00790DE3">
        <w:rPr>
          <w:rFonts w:ascii="仿宋_GB2312" w:eastAsia="仿宋_GB2312" w:hint="eastAsia"/>
          <w:sz w:val="32"/>
          <w:szCs w:val="32"/>
          <w:lang w:bidi="zh-CN"/>
        </w:rPr>
        <w:t>2.申诉主体为参赛选手本人。</w:t>
      </w:r>
    </w:p>
    <w:p w:rsidR="00DD2CB9" w:rsidRDefault="00E4036C">
      <w:pPr>
        <w:widowControl w:val="0"/>
        <w:tabs>
          <w:tab w:val="left" w:pos="682"/>
        </w:tabs>
        <w:kinsoku/>
        <w:topLinePunct/>
        <w:spacing w:line="580" w:lineRule="exact"/>
        <w:ind w:firstLineChars="200" w:firstLine="640"/>
        <w:jc w:val="both"/>
        <w:rPr>
          <w:rFonts w:ascii="仿宋_GB2312" w:eastAsia="仿宋_GB2312" w:hAnsi="仿宋_GB2312" w:cs="仿宋_GB2312"/>
          <w:color w:val="auto"/>
          <w:sz w:val="32"/>
          <w:szCs w:val="32"/>
        </w:rPr>
      </w:pPr>
      <w:r w:rsidRPr="00790DE3">
        <w:rPr>
          <w:rFonts w:ascii="仿宋_GB2312" w:eastAsia="仿宋_GB2312" w:hint="eastAsia"/>
          <w:sz w:val="32"/>
          <w:szCs w:val="32"/>
          <w:lang w:bidi="zh-CN"/>
        </w:rPr>
        <w:t>3.申</w:t>
      </w:r>
      <w:r>
        <w:rPr>
          <w:rFonts w:ascii="仿宋_GB2312" w:eastAsia="仿宋_GB2312" w:hAnsi="仿宋_GB2312" w:cs="仿宋_GB2312" w:hint="eastAsia"/>
          <w:color w:val="auto"/>
          <w:sz w:val="32"/>
          <w:szCs w:val="32"/>
        </w:rPr>
        <w:t>诉启动时，申诉人向赛项仲裁工作组递交亲笔签字同意的书面申诉报告。书面报告应对申诉事件的现象、发生时间、涉及人员、申诉依据等进行充分、实事求是的叙述。非书面申诉不予受理。</w:t>
      </w:r>
    </w:p>
    <w:p w:rsidR="00DD2CB9" w:rsidRPr="00790DE3" w:rsidRDefault="00E4036C">
      <w:pPr>
        <w:widowControl w:val="0"/>
        <w:tabs>
          <w:tab w:val="left" w:pos="682"/>
        </w:tabs>
        <w:kinsoku/>
        <w:topLinePunct/>
        <w:spacing w:line="580" w:lineRule="exact"/>
        <w:ind w:firstLineChars="200" w:firstLine="640"/>
        <w:jc w:val="both"/>
        <w:rPr>
          <w:rFonts w:ascii="仿宋_GB2312" w:eastAsia="仿宋_GB2312"/>
          <w:sz w:val="32"/>
          <w:szCs w:val="32"/>
          <w:lang w:bidi="zh-CN"/>
        </w:rPr>
      </w:pPr>
      <w:r w:rsidRPr="00790DE3">
        <w:rPr>
          <w:rFonts w:ascii="仿宋_GB2312" w:eastAsia="仿宋_GB2312" w:hint="eastAsia"/>
          <w:sz w:val="32"/>
          <w:szCs w:val="32"/>
          <w:lang w:bidi="zh-CN"/>
        </w:rPr>
        <w:t>4.提出申诉的时间应在竞赛结束后（竞赛内容全部完成）1小时内。超过时效不予受理。</w:t>
      </w:r>
    </w:p>
    <w:p w:rsidR="00DD2CB9" w:rsidRDefault="00E4036C">
      <w:pPr>
        <w:widowControl w:val="0"/>
        <w:tabs>
          <w:tab w:val="left" w:pos="682"/>
        </w:tabs>
        <w:kinsoku/>
        <w:topLinePunct/>
        <w:spacing w:line="580" w:lineRule="exact"/>
        <w:ind w:firstLineChars="200" w:firstLine="640"/>
        <w:jc w:val="both"/>
        <w:rPr>
          <w:rFonts w:ascii="仿宋_GB2312" w:eastAsia="仿宋_GB2312" w:hAnsi="仿宋_GB2312" w:cs="仿宋_GB2312"/>
          <w:color w:val="auto"/>
          <w:sz w:val="32"/>
          <w:szCs w:val="32"/>
        </w:rPr>
      </w:pPr>
      <w:r w:rsidRPr="00790DE3">
        <w:rPr>
          <w:rFonts w:ascii="仿宋_GB2312" w:eastAsia="仿宋_GB2312" w:hint="eastAsia"/>
          <w:sz w:val="32"/>
          <w:szCs w:val="32"/>
          <w:lang w:bidi="zh-CN"/>
        </w:rPr>
        <w:t>5.赛</w:t>
      </w:r>
      <w:r>
        <w:rPr>
          <w:rFonts w:ascii="仿宋_GB2312" w:eastAsia="仿宋_GB2312" w:hAnsi="仿宋_GB2312" w:cs="仿宋_GB2312" w:hint="eastAsia"/>
          <w:color w:val="auto"/>
          <w:sz w:val="32"/>
          <w:szCs w:val="32"/>
        </w:rPr>
        <w:t>项仲裁工作组在接到申诉报告后的2小时内组织复议，并及时将复议结果以书面形式告知申诉方。申诉方对复议结果仍有异议，可向竞赛组委会提出申诉。竞赛组委会的仲裁结果为最终结果。</w:t>
      </w:r>
    </w:p>
    <w:p w:rsidR="00DD2CB9" w:rsidRPr="00790DE3" w:rsidRDefault="00E4036C">
      <w:pPr>
        <w:widowControl w:val="0"/>
        <w:tabs>
          <w:tab w:val="left" w:pos="682"/>
        </w:tabs>
        <w:kinsoku/>
        <w:topLinePunct/>
        <w:spacing w:line="580" w:lineRule="exact"/>
        <w:ind w:firstLineChars="200" w:firstLine="640"/>
        <w:jc w:val="both"/>
        <w:rPr>
          <w:rFonts w:ascii="仿宋_GB2312" w:eastAsia="仿宋_GB2312"/>
          <w:sz w:val="32"/>
          <w:szCs w:val="32"/>
          <w:lang w:bidi="zh-CN"/>
        </w:rPr>
      </w:pPr>
      <w:r w:rsidRPr="00790DE3">
        <w:rPr>
          <w:rFonts w:ascii="仿宋_GB2312" w:eastAsia="仿宋_GB2312" w:hint="eastAsia"/>
          <w:sz w:val="32"/>
          <w:szCs w:val="32"/>
          <w:lang w:bidi="zh-CN"/>
        </w:rPr>
        <w:t>6.仲裁结果由申诉人签收，不能代收，如在约定时间和地点申诉人离开，视为自行放弃申诉。申诉方可随时提出放弃申诉。</w:t>
      </w:r>
    </w:p>
    <w:p w:rsidR="00DD2CB9" w:rsidRDefault="00E4036C">
      <w:pPr>
        <w:widowControl w:val="0"/>
        <w:tabs>
          <w:tab w:val="left" w:pos="682"/>
        </w:tabs>
        <w:kinsoku/>
        <w:topLinePunct/>
        <w:spacing w:line="580" w:lineRule="exact"/>
        <w:ind w:firstLineChars="200" w:firstLine="640"/>
        <w:jc w:val="both"/>
        <w:rPr>
          <w:rFonts w:ascii="仿宋_GB2312" w:eastAsia="仿宋_GB2312" w:hAnsi="仿宋_GB2312" w:cs="仿宋_GB2312"/>
          <w:color w:val="auto"/>
          <w:sz w:val="32"/>
          <w:szCs w:val="32"/>
        </w:rPr>
      </w:pPr>
      <w:r w:rsidRPr="00790DE3">
        <w:rPr>
          <w:rFonts w:ascii="仿宋_GB2312" w:eastAsia="仿宋_GB2312" w:hint="eastAsia"/>
          <w:sz w:val="32"/>
          <w:szCs w:val="32"/>
          <w:lang w:bidi="zh-CN"/>
        </w:rPr>
        <w:t>7.申</w:t>
      </w:r>
      <w:r>
        <w:rPr>
          <w:rFonts w:ascii="仿宋_GB2312" w:eastAsia="仿宋_GB2312" w:hAnsi="仿宋_GB2312" w:cs="仿宋_GB2312" w:hint="eastAsia"/>
          <w:color w:val="auto"/>
          <w:sz w:val="32"/>
          <w:szCs w:val="32"/>
        </w:rPr>
        <w:t>诉方必须提供真实的申诉信息并严格遵守申诉程序，不得以任何理由采取过激行为扰乱赛场秩序。</w:t>
      </w:r>
    </w:p>
    <w:p w:rsidR="00DD2CB9" w:rsidRDefault="00E4036C">
      <w:pPr>
        <w:widowControl w:val="0"/>
        <w:tabs>
          <w:tab w:val="left" w:pos="682"/>
        </w:tabs>
        <w:kinsoku/>
        <w:topLinePunct/>
        <w:spacing w:line="580" w:lineRule="exact"/>
        <w:ind w:firstLineChars="200" w:firstLine="640"/>
        <w:jc w:val="both"/>
        <w:rPr>
          <w:rFonts w:ascii="黑体" w:eastAsia="黑体" w:hAnsi="黑体" w:cs="黑体"/>
          <w:color w:val="auto"/>
          <w:sz w:val="32"/>
          <w:szCs w:val="32"/>
        </w:rPr>
      </w:pPr>
      <w:r>
        <w:rPr>
          <w:rFonts w:ascii="黑体" w:eastAsia="黑体" w:hAnsi="黑体" w:cs="黑体" w:hint="eastAsia"/>
          <w:color w:val="auto"/>
          <w:sz w:val="32"/>
          <w:szCs w:val="32"/>
        </w:rPr>
        <w:lastRenderedPageBreak/>
        <w:t>六、竞赛须知</w:t>
      </w:r>
    </w:p>
    <w:p w:rsidR="00DD2CB9" w:rsidRDefault="00E4036C">
      <w:pPr>
        <w:widowControl w:val="0"/>
        <w:kinsoku/>
        <w:topLinePunct/>
        <w:spacing w:line="580" w:lineRule="exact"/>
        <w:ind w:firstLineChars="200" w:firstLine="640"/>
        <w:jc w:val="both"/>
        <w:rPr>
          <w:rFonts w:ascii="楷体_GB2312" w:eastAsia="楷体_GB2312" w:hAnsi="楷体_GB2312" w:cs="楷体_GB2312"/>
          <w:bCs/>
          <w:color w:val="auto"/>
          <w:sz w:val="32"/>
          <w:szCs w:val="32"/>
        </w:rPr>
      </w:pPr>
      <w:r>
        <w:rPr>
          <w:rFonts w:ascii="楷体_GB2312" w:eastAsia="楷体_GB2312" w:hAnsi="楷体_GB2312" w:cs="楷体_GB2312" w:hint="eastAsia"/>
          <w:bCs/>
          <w:color w:val="auto"/>
          <w:sz w:val="32"/>
          <w:szCs w:val="32"/>
        </w:rPr>
        <w:t>（一）参赛选手须知</w:t>
      </w:r>
    </w:p>
    <w:p w:rsidR="00DD2CB9" w:rsidRPr="00790DE3" w:rsidRDefault="00E4036C">
      <w:pPr>
        <w:pStyle w:val="a9"/>
        <w:widowControl w:val="0"/>
        <w:kinsoku/>
        <w:topLinePunct/>
        <w:spacing w:line="580" w:lineRule="exact"/>
        <w:ind w:firstLine="640"/>
        <w:jc w:val="both"/>
        <w:rPr>
          <w:rFonts w:hAnsi="Arial" w:cs="Arial"/>
          <w:lang w:val="en-US"/>
        </w:rPr>
      </w:pPr>
      <w:r w:rsidRPr="00790DE3">
        <w:rPr>
          <w:rFonts w:hAnsi="Arial" w:cs="Arial" w:hint="eastAsia"/>
          <w:lang w:val="en-US"/>
        </w:rPr>
        <w:t>1.参赛选手在报名后，原则上不再更换，若参赛选手因故无法参赛，须于决赛前十个工作日向竞赛组委会出具书面说明，经竞赛组委会核实后予以更换。参赛选手因特殊原因不能参加竞赛时，则视为放弃竞赛。</w:t>
      </w:r>
    </w:p>
    <w:p w:rsidR="00DD2CB9" w:rsidRDefault="00E4036C">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sidRPr="00790DE3">
        <w:rPr>
          <w:rFonts w:ascii="仿宋_GB2312" w:eastAsia="仿宋_GB2312" w:hint="eastAsia"/>
          <w:sz w:val="32"/>
          <w:szCs w:val="32"/>
          <w:lang w:bidi="zh-CN"/>
        </w:rPr>
        <w:t>2.</w:t>
      </w:r>
      <w:r>
        <w:rPr>
          <w:rFonts w:ascii="仿宋_GB2312" w:eastAsia="仿宋_GB2312" w:hAnsi="仿宋_GB2312" w:cs="仿宋_GB2312" w:hint="eastAsia"/>
          <w:color w:val="auto"/>
          <w:sz w:val="32"/>
          <w:szCs w:val="32"/>
        </w:rPr>
        <w:t>严禁作弊行为，严格遵守技能竞赛规则、技能竞赛纪律，尊重裁判和赛场工作人员，自觉维护赛场秩序。</w:t>
      </w:r>
    </w:p>
    <w:p w:rsidR="00DD2CB9" w:rsidRPr="00790DE3" w:rsidRDefault="00E4036C">
      <w:pPr>
        <w:widowControl w:val="0"/>
        <w:kinsoku/>
        <w:topLinePunct/>
        <w:spacing w:line="580" w:lineRule="exact"/>
        <w:ind w:firstLineChars="200" w:firstLine="640"/>
        <w:jc w:val="both"/>
        <w:rPr>
          <w:rFonts w:ascii="仿宋_GB2312" w:eastAsia="仿宋_GB2312"/>
          <w:sz w:val="32"/>
          <w:szCs w:val="32"/>
          <w:lang w:bidi="zh-CN"/>
        </w:rPr>
      </w:pPr>
      <w:r w:rsidRPr="00790DE3">
        <w:rPr>
          <w:rFonts w:ascii="仿宋_GB2312" w:eastAsia="仿宋_GB2312" w:hint="eastAsia"/>
          <w:sz w:val="32"/>
          <w:szCs w:val="32"/>
          <w:lang w:bidi="zh-CN"/>
        </w:rPr>
        <w:t>3.进入赛场前须将手机等通讯工具交赛场工作人员妥善保管。选手不得携带任何纸质资料、通讯工具、电子书、自编电子或文字资料、存储设备、照相及录音录像设备等进入赛场，若一经发现取消参赛资格。</w:t>
      </w:r>
    </w:p>
    <w:p w:rsidR="00DD2CB9" w:rsidRPr="00790DE3" w:rsidRDefault="00E4036C">
      <w:pPr>
        <w:widowControl w:val="0"/>
        <w:kinsoku/>
        <w:topLinePunct/>
        <w:spacing w:line="580" w:lineRule="exact"/>
        <w:ind w:firstLineChars="200" w:firstLine="640"/>
        <w:jc w:val="both"/>
        <w:rPr>
          <w:rFonts w:ascii="仿宋_GB2312" w:eastAsia="仿宋_GB2312"/>
          <w:sz w:val="32"/>
          <w:szCs w:val="32"/>
          <w:lang w:bidi="zh-CN"/>
        </w:rPr>
      </w:pPr>
      <w:r w:rsidRPr="00790DE3">
        <w:rPr>
          <w:rFonts w:ascii="仿宋_GB2312" w:eastAsia="仿宋_GB2312" w:hint="eastAsia"/>
          <w:sz w:val="32"/>
          <w:szCs w:val="32"/>
          <w:lang w:bidi="zh-CN"/>
        </w:rPr>
        <w:t>4.参赛选手按照竞赛赛程安排，凭有效身份证件和参赛证按时参加检录与竞赛。不能按时参加竞赛的按照自动弃权处理。</w:t>
      </w:r>
    </w:p>
    <w:p w:rsidR="00DD2CB9" w:rsidRPr="00790DE3" w:rsidRDefault="00E4036C">
      <w:pPr>
        <w:widowControl w:val="0"/>
        <w:kinsoku/>
        <w:topLinePunct/>
        <w:spacing w:line="580" w:lineRule="exact"/>
        <w:ind w:firstLineChars="200" w:firstLine="640"/>
        <w:jc w:val="both"/>
        <w:rPr>
          <w:rFonts w:ascii="仿宋_GB2312" w:eastAsia="仿宋_GB2312"/>
          <w:sz w:val="32"/>
          <w:szCs w:val="32"/>
          <w:lang w:bidi="zh-CN"/>
        </w:rPr>
      </w:pPr>
      <w:r w:rsidRPr="00790DE3">
        <w:rPr>
          <w:rFonts w:ascii="仿宋_GB2312" w:eastAsia="仿宋_GB2312" w:hint="eastAsia"/>
          <w:sz w:val="32"/>
          <w:szCs w:val="32"/>
          <w:lang w:bidi="zh-CN"/>
        </w:rPr>
        <w:t>5.参赛选手在收到开赛信号前不得开始操作，竞赛过程中不准擅自离开赛场。</w:t>
      </w:r>
    </w:p>
    <w:p w:rsidR="00DD2CB9" w:rsidRDefault="00E4036C">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sidRPr="00790DE3">
        <w:rPr>
          <w:rFonts w:ascii="仿宋_GB2312" w:eastAsia="仿宋_GB2312" w:hint="eastAsia"/>
          <w:sz w:val="32"/>
          <w:szCs w:val="32"/>
          <w:lang w:bidi="zh-CN"/>
        </w:rPr>
        <w:t>6.竞</w:t>
      </w:r>
      <w:r>
        <w:rPr>
          <w:rFonts w:ascii="仿宋_GB2312" w:eastAsia="仿宋_GB2312" w:hAnsi="仿宋_GB2312" w:cs="仿宋_GB2312" w:hint="eastAsia"/>
          <w:color w:val="auto"/>
          <w:sz w:val="32"/>
          <w:szCs w:val="32"/>
          <w:lang w:bidi="zh-CN"/>
        </w:rPr>
        <w:t>赛</w:t>
      </w:r>
      <w:r>
        <w:rPr>
          <w:rFonts w:ascii="仿宋_GB2312" w:eastAsia="仿宋_GB2312" w:hAnsi="仿宋_GB2312" w:cs="仿宋_GB2312" w:hint="eastAsia"/>
          <w:color w:val="auto"/>
          <w:sz w:val="32"/>
          <w:szCs w:val="32"/>
        </w:rPr>
        <w:t>过程中，参赛选手须严格遵守操作过程和相关准则，保证设备及人身安全，并接受裁判员的监督和警示；若因设备故障导致选手中断或终止</w:t>
      </w:r>
      <w:r>
        <w:rPr>
          <w:rFonts w:ascii="仿宋_GB2312" w:eastAsia="仿宋_GB2312" w:hAnsi="仿宋_GB2312" w:cs="仿宋_GB2312" w:hint="eastAsia"/>
          <w:color w:val="auto"/>
          <w:sz w:val="32"/>
          <w:szCs w:val="32"/>
          <w:lang w:bidi="zh-CN"/>
        </w:rPr>
        <w:t>竞赛</w:t>
      </w:r>
      <w:r>
        <w:rPr>
          <w:rFonts w:ascii="仿宋_GB2312" w:eastAsia="仿宋_GB2312" w:hAnsi="仿宋_GB2312" w:cs="仿宋_GB2312" w:hint="eastAsia"/>
          <w:color w:val="auto"/>
          <w:sz w:val="32"/>
          <w:szCs w:val="32"/>
        </w:rPr>
        <w:t>，由裁判长视具体情况做出裁决。</w:t>
      </w:r>
    </w:p>
    <w:p w:rsidR="00DD2CB9" w:rsidRPr="00790DE3" w:rsidRDefault="00E4036C">
      <w:pPr>
        <w:pStyle w:val="a8"/>
        <w:widowControl w:val="0"/>
        <w:kinsoku/>
        <w:topLinePunct/>
        <w:spacing w:beforeAutospacing="0" w:afterAutospacing="0" w:line="580" w:lineRule="exact"/>
        <w:ind w:firstLineChars="207" w:firstLine="662"/>
        <w:jc w:val="both"/>
        <w:rPr>
          <w:rFonts w:ascii="仿宋_GB2312" w:eastAsia="仿宋_GB2312" w:cs="Arial"/>
          <w:sz w:val="32"/>
          <w:szCs w:val="32"/>
          <w:lang w:bidi="zh-CN"/>
        </w:rPr>
      </w:pPr>
      <w:r w:rsidRPr="00790DE3">
        <w:rPr>
          <w:rFonts w:ascii="仿宋_GB2312" w:eastAsia="仿宋_GB2312" w:cs="Arial" w:hint="eastAsia"/>
          <w:sz w:val="32"/>
          <w:szCs w:val="32"/>
          <w:lang w:bidi="zh-CN"/>
        </w:rPr>
        <w:t>7.参赛选手违反竞赛规则，取消竞赛资格并进行通报。</w:t>
      </w:r>
    </w:p>
    <w:p w:rsidR="00DD2CB9" w:rsidRPr="00790DE3" w:rsidRDefault="00E4036C">
      <w:pPr>
        <w:pStyle w:val="a8"/>
        <w:widowControl w:val="0"/>
        <w:kinsoku/>
        <w:topLinePunct/>
        <w:spacing w:beforeAutospacing="0" w:afterAutospacing="0" w:line="580" w:lineRule="exact"/>
        <w:ind w:firstLineChars="200" w:firstLine="640"/>
        <w:jc w:val="both"/>
        <w:rPr>
          <w:rFonts w:ascii="仿宋_GB2312" w:eastAsia="仿宋_GB2312" w:cs="Arial"/>
          <w:sz w:val="32"/>
          <w:szCs w:val="32"/>
          <w:lang w:bidi="zh-CN"/>
        </w:rPr>
      </w:pPr>
      <w:r w:rsidRPr="00790DE3">
        <w:rPr>
          <w:rFonts w:ascii="仿宋_GB2312" w:eastAsia="仿宋_GB2312" w:cs="Arial" w:hint="eastAsia"/>
          <w:sz w:val="32"/>
          <w:szCs w:val="32"/>
          <w:lang w:bidi="zh-CN"/>
        </w:rPr>
        <w:t>8.任何参赛选手在竞赛期间未经竞赛组委会的批准不得接受其他单位和个人进行的与竞赛内容相关的采访。</w:t>
      </w:r>
    </w:p>
    <w:p w:rsidR="00DD2CB9" w:rsidRDefault="00E4036C">
      <w:pPr>
        <w:pStyle w:val="a8"/>
        <w:widowControl w:val="0"/>
        <w:kinsoku/>
        <w:topLinePunct/>
        <w:spacing w:beforeAutospacing="0" w:afterAutospacing="0" w:line="580" w:lineRule="exact"/>
        <w:ind w:firstLineChars="200" w:firstLine="640"/>
        <w:jc w:val="both"/>
        <w:rPr>
          <w:rFonts w:eastAsia="仿宋_GB2312"/>
          <w:color w:val="auto"/>
        </w:rPr>
      </w:pPr>
      <w:r w:rsidRPr="00790DE3">
        <w:rPr>
          <w:rFonts w:ascii="仿宋_GB2312" w:eastAsia="仿宋_GB2312" w:cs="Arial" w:hint="eastAsia"/>
          <w:sz w:val="32"/>
          <w:szCs w:val="32"/>
          <w:lang w:bidi="zh-CN"/>
        </w:rPr>
        <w:t>9.任</w:t>
      </w:r>
      <w:r>
        <w:rPr>
          <w:rFonts w:ascii="仿宋_GB2312" w:eastAsia="仿宋_GB2312" w:hAnsi="仿宋_GB2312" w:cs="仿宋_GB2312" w:hint="eastAsia"/>
          <w:snapToGrid/>
          <w:color w:val="auto"/>
          <w:sz w:val="32"/>
          <w:szCs w:val="32"/>
        </w:rPr>
        <w:t>何</w:t>
      </w:r>
      <w:r>
        <w:rPr>
          <w:rFonts w:ascii="仿宋_GB2312" w:eastAsia="仿宋_GB2312" w:hAnsi="仿宋_GB2312" w:cs="仿宋_GB2312" w:hint="eastAsia"/>
          <w:snapToGrid/>
          <w:color w:val="auto"/>
          <w:sz w:val="32"/>
          <w:szCs w:val="32"/>
          <w:lang w:bidi="zh-CN"/>
        </w:rPr>
        <w:t>参赛</w:t>
      </w:r>
      <w:r>
        <w:rPr>
          <w:rFonts w:ascii="仿宋_GB2312" w:eastAsia="仿宋_GB2312" w:hAnsi="仿宋_GB2312" w:cs="仿宋_GB2312" w:hint="eastAsia"/>
          <w:snapToGrid/>
          <w:color w:val="auto"/>
          <w:sz w:val="32"/>
          <w:szCs w:val="32"/>
        </w:rPr>
        <w:t>选手未经允许不得将</w:t>
      </w:r>
      <w:r>
        <w:rPr>
          <w:rFonts w:ascii="仿宋_GB2312" w:eastAsia="仿宋_GB2312" w:hAnsi="仿宋_GB2312" w:cs="仿宋_GB2312" w:hint="eastAsia"/>
          <w:snapToGrid/>
          <w:color w:val="auto"/>
          <w:sz w:val="32"/>
          <w:szCs w:val="32"/>
          <w:lang w:bidi="zh-CN"/>
        </w:rPr>
        <w:t>竞赛</w:t>
      </w:r>
      <w:r>
        <w:rPr>
          <w:rFonts w:ascii="仿宋_GB2312" w:eastAsia="仿宋_GB2312" w:hAnsi="仿宋_GB2312" w:cs="仿宋_GB2312" w:hint="eastAsia"/>
          <w:snapToGrid/>
          <w:color w:val="auto"/>
          <w:sz w:val="32"/>
          <w:szCs w:val="32"/>
        </w:rPr>
        <w:t>的相关信息擅自公布。</w:t>
      </w:r>
    </w:p>
    <w:p w:rsidR="00DD2CB9" w:rsidRPr="00790DE3" w:rsidRDefault="00E4036C">
      <w:pPr>
        <w:widowControl w:val="0"/>
        <w:kinsoku/>
        <w:topLinePunct/>
        <w:spacing w:line="580" w:lineRule="exact"/>
        <w:ind w:firstLineChars="200" w:firstLine="640"/>
        <w:jc w:val="both"/>
        <w:rPr>
          <w:rFonts w:ascii="仿宋_GB2312" w:eastAsia="仿宋_GB2312"/>
          <w:sz w:val="32"/>
          <w:szCs w:val="32"/>
          <w:lang w:bidi="zh-CN"/>
        </w:rPr>
      </w:pPr>
      <w:r w:rsidRPr="00790DE3">
        <w:rPr>
          <w:rFonts w:ascii="仿宋_GB2312" w:eastAsia="仿宋_GB2312" w:hint="eastAsia"/>
          <w:sz w:val="32"/>
          <w:szCs w:val="32"/>
          <w:lang w:bidi="zh-CN"/>
        </w:rPr>
        <w:lastRenderedPageBreak/>
        <w:t>10.参赛选手在参赛期间应由参赛单位为选手购买意外险。</w:t>
      </w:r>
    </w:p>
    <w:p w:rsidR="00DD2CB9" w:rsidRDefault="00E4036C">
      <w:pPr>
        <w:pStyle w:val="a8"/>
        <w:widowControl w:val="0"/>
        <w:kinsoku/>
        <w:topLinePunct/>
        <w:spacing w:beforeAutospacing="0" w:afterAutospacing="0" w:line="580" w:lineRule="exact"/>
        <w:ind w:firstLineChars="207" w:firstLine="662"/>
        <w:jc w:val="both"/>
        <w:rPr>
          <w:color w:val="auto"/>
          <w:spacing w:val="-6"/>
        </w:rPr>
      </w:pPr>
      <w:r w:rsidRPr="00790DE3">
        <w:rPr>
          <w:rFonts w:ascii="仿宋_GB2312" w:eastAsia="仿宋_GB2312" w:cs="Arial" w:hint="eastAsia"/>
          <w:sz w:val="32"/>
          <w:szCs w:val="32"/>
          <w:lang w:bidi="zh-CN"/>
        </w:rPr>
        <w:t>11.其</w:t>
      </w:r>
      <w:r>
        <w:rPr>
          <w:rFonts w:ascii="仿宋_GB2312" w:eastAsia="仿宋_GB2312" w:hAnsi="仿宋_GB2312" w:cs="仿宋_GB2312" w:hint="eastAsia"/>
          <w:snapToGrid/>
          <w:color w:val="auto"/>
          <w:spacing w:val="-6"/>
          <w:sz w:val="32"/>
          <w:szCs w:val="32"/>
        </w:rPr>
        <w:t>它未涉事项或突发事件，由竞赛组委会负责解释或决定。</w:t>
      </w:r>
    </w:p>
    <w:p w:rsidR="00DD2CB9" w:rsidRDefault="00E4036C">
      <w:pPr>
        <w:widowControl w:val="0"/>
        <w:kinsoku/>
        <w:topLinePunct/>
        <w:spacing w:line="580" w:lineRule="exact"/>
        <w:ind w:firstLineChars="200" w:firstLine="640"/>
        <w:jc w:val="both"/>
        <w:rPr>
          <w:rFonts w:ascii="楷体" w:eastAsia="楷体" w:hAnsi="楷体"/>
          <w:color w:val="auto"/>
          <w:sz w:val="32"/>
          <w:szCs w:val="32"/>
        </w:rPr>
      </w:pPr>
      <w:r>
        <w:rPr>
          <w:rFonts w:ascii="楷体_GB2312" w:eastAsia="楷体_GB2312" w:hAnsi="楷体_GB2312" w:cs="楷体_GB2312" w:hint="eastAsia"/>
          <w:bCs/>
          <w:color w:val="auto"/>
          <w:sz w:val="32"/>
          <w:szCs w:val="32"/>
        </w:rPr>
        <w:t>（二）指导教师（领队）须知</w:t>
      </w:r>
    </w:p>
    <w:p w:rsidR="00DD2CB9" w:rsidRPr="00790DE3" w:rsidRDefault="00E4036C">
      <w:pPr>
        <w:widowControl w:val="0"/>
        <w:kinsoku/>
        <w:topLinePunct/>
        <w:spacing w:line="580" w:lineRule="exact"/>
        <w:ind w:firstLineChars="200" w:firstLine="640"/>
        <w:jc w:val="both"/>
        <w:rPr>
          <w:rFonts w:ascii="仿宋_GB2312" w:eastAsia="仿宋_GB2312"/>
          <w:sz w:val="32"/>
          <w:szCs w:val="32"/>
          <w:lang w:bidi="zh-CN"/>
        </w:rPr>
      </w:pPr>
      <w:r w:rsidRPr="00790DE3">
        <w:rPr>
          <w:rFonts w:ascii="仿宋_GB2312" w:eastAsia="仿宋_GB2312" w:hint="eastAsia"/>
          <w:sz w:val="32"/>
          <w:szCs w:val="32"/>
          <w:lang w:bidi="zh-CN"/>
        </w:rPr>
        <w:t>1.指导老师经报名、审核后确定，一经确定原则上不得更换。指导老师因故无法参赛，须于决赛前十个工作日向竞赛组委会出具书面说明，经竞赛组委会核实后予以更换。允许指导老师缺席。</w:t>
      </w:r>
    </w:p>
    <w:p w:rsidR="00DD2CB9" w:rsidRDefault="00E4036C">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sidRPr="00790DE3">
        <w:rPr>
          <w:rFonts w:ascii="仿宋_GB2312" w:eastAsia="仿宋_GB2312" w:hint="eastAsia"/>
          <w:sz w:val="32"/>
          <w:szCs w:val="32"/>
          <w:lang w:bidi="zh-CN"/>
        </w:rPr>
        <w:t>2.各</w:t>
      </w:r>
      <w:r>
        <w:rPr>
          <w:rFonts w:ascii="仿宋_GB2312" w:eastAsia="仿宋_GB2312" w:hAnsi="仿宋_GB2312" w:cs="仿宋_GB2312" w:hint="eastAsia"/>
          <w:color w:val="auto"/>
          <w:sz w:val="32"/>
          <w:szCs w:val="32"/>
        </w:rPr>
        <w:t>领队、指导老师在</w:t>
      </w:r>
      <w:r>
        <w:rPr>
          <w:rFonts w:ascii="仿宋_GB2312" w:eastAsia="仿宋_GB2312" w:hAnsi="仿宋_GB2312" w:cs="仿宋_GB2312" w:hint="eastAsia"/>
          <w:color w:val="auto"/>
          <w:sz w:val="32"/>
          <w:szCs w:val="32"/>
          <w:lang w:bidi="zh-CN"/>
        </w:rPr>
        <w:t>竞赛</w:t>
      </w:r>
      <w:r>
        <w:rPr>
          <w:rFonts w:ascii="仿宋_GB2312" w:eastAsia="仿宋_GB2312" w:hAnsi="仿宋_GB2312" w:cs="仿宋_GB2312" w:hint="eastAsia"/>
          <w:color w:val="auto"/>
          <w:sz w:val="32"/>
          <w:szCs w:val="32"/>
        </w:rPr>
        <w:t>期间需保持通信畅通。准时参加赛前领队会议，并认真传达落实会议精神，确保准确及时召集选手按时到达赛场。</w:t>
      </w:r>
    </w:p>
    <w:p w:rsidR="00DD2CB9" w:rsidRPr="00790DE3" w:rsidRDefault="00E4036C">
      <w:pPr>
        <w:widowControl w:val="0"/>
        <w:kinsoku/>
        <w:topLinePunct/>
        <w:spacing w:line="580" w:lineRule="exact"/>
        <w:ind w:firstLineChars="200" w:firstLine="640"/>
        <w:jc w:val="both"/>
        <w:rPr>
          <w:rFonts w:ascii="仿宋_GB2312" w:eastAsia="仿宋_GB2312"/>
          <w:sz w:val="32"/>
          <w:szCs w:val="32"/>
          <w:lang w:bidi="zh-CN"/>
        </w:rPr>
      </w:pPr>
      <w:r w:rsidRPr="00790DE3">
        <w:rPr>
          <w:rFonts w:ascii="仿宋_GB2312" w:eastAsia="仿宋_GB2312" w:hint="eastAsia"/>
          <w:sz w:val="32"/>
          <w:szCs w:val="32"/>
          <w:lang w:bidi="zh-CN"/>
        </w:rPr>
        <w:t>3.熟悉竞赛规程和赛项须知，领队负责做好本单位参赛选手竞赛期间的管理与组织工作。</w:t>
      </w:r>
    </w:p>
    <w:p w:rsidR="00DD2CB9" w:rsidRPr="00790DE3" w:rsidRDefault="00E4036C">
      <w:pPr>
        <w:pStyle w:val="a8"/>
        <w:widowControl w:val="0"/>
        <w:kinsoku/>
        <w:topLinePunct/>
        <w:spacing w:beforeAutospacing="0" w:afterAutospacing="0" w:line="580" w:lineRule="exact"/>
        <w:ind w:firstLineChars="209" w:firstLine="669"/>
        <w:jc w:val="both"/>
        <w:rPr>
          <w:rFonts w:ascii="仿宋_GB2312" w:eastAsia="仿宋_GB2312" w:cs="Arial"/>
          <w:sz w:val="32"/>
          <w:szCs w:val="32"/>
          <w:lang w:bidi="zh-CN"/>
        </w:rPr>
      </w:pPr>
      <w:r w:rsidRPr="00790DE3">
        <w:rPr>
          <w:rFonts w:ascii="仿宋_GB2312" w:eastAsia="仿宋_GB2312" w:cs="Arial" w:hint="eastAsia"/>
          <w:sz w:val="32"/>
          <w:szCs w:val="32"/>
          <w:lang w:bidi="zh-CN"/>
        </w:rPr>
        <w:t>4.指导教师违反竞赛规则，取消竞赛资格并进行通报。</w:t>
      </w:r>
    </w:p>
    <w:p w:rsidR="00DD2CB9" w:rsidRDefault="00E4036C">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sidRPr="00790DE3">
        <w:rPr>
          <w:rFonts w:ascii="仿宋_GB2312" w:eastAsia="仿宋_GB2312" w:hint="eastAsia"/>
          <w:sz w:val="32"/>
          <w:szCs w:val="32"/>
          <w:lang w:bidi="zh-CN"/>
        </w:rPr>
        <w:t>5.贯彻</w:t>
      </w:r>
      <w:r>
        <w:rPr>
          <w:rFonts w:ascii="仿宋_GB2312" w:eastAsia="仿宋_GB2312" w:hAnsi="仿宋_GB2312" w:cs="仿宋_GB2312" w:hint="eastAsia"/>
          <w:color w:val="auto"/>
          <w:sz w:val="32"/>
          <w:szCs w:val="32"/>
        </w:rPr>
        <w:t>执行竞赛各项规定，领队、指导老师在</w:t>
      </w:r>
      <w:r>
        <w:rPr>
          <w:rFonts w:ascii="仿宋_GB2312" w:eastAsia="仿宋_GB2312" w:hAnsi="仿宋_GB2312" w:cs="仿宋_GB2312" w:hint="eastAsia"/>
          <w:color w:val="auto"/>
          <w:sz w:val="32"/>
          <w:szCs w:val="32"/>
          <w:lang w:bidi="zh-CN"/>
        </w:rPr>
        <w:t>竞赛</w:t>
      </w:r>
      <w:r>
        <w:rPr>
          <w:rFonts w:ascii="仿宋_GB2312" w:eastAsia="仿宋_GB2312" w:hAnsi="仿宋_GB2312" w:cs="仿宋_GB2312" w:hint="eastAsia"/>
          <w:color w:val="auto"/>
          <w:sz w:val="32"/>
          <w:szCs w:val="32"/>
        </w:rPr>
        <w:t>前和</w:t>
      </w:r>
      <w:r>
        <w:rPr>
          <w:rFonts w:ascii="仿宋_GB2312" w:eastAsia="仿宋_GB2312" w:hAnsi="仿宋_GB2312" w:cs="仿宋_GB2312" w:hint="eastAsia"/>
          <w:color w:val="auto"/>
          <w:sz w:val="32"/>
          <w:szCs w:val="32"/>
          <w:lang w:bidi="zh-CN"/>
        </w:rPr>
        <w:t>竞赛</w:t>
      </w:r>
      <w:r>
        <w:rPr>
          <w:rFonts w:ascii="仿宋_GB2312" w:eastAsia="仿宋_GB2312" w:hAnsi="仿宋_GB2312" w:cs="仿宋_GB2312" w:hint="eastAsia"/>
          <w:color w:val="auto"/>
          <w:sz w:val="32"/>
          <w:szCs w:val="32"/>
        </w:rPr>
        <w:t>期间不允许私自接触裁判、与裁判谈论与</w:t>
      </w:r>
      <w:r>
        <w:rPr>
          <w:rFonts w:ascii="仿宋_GB2312" w:eastAsia="仿宋_GB2312" w:hAnsi="仿宋_GB2312" w:cs="仿宋_GB2312" w:hint="eastAsia"/>
          <w:color w:val="auto"/>
          <w:sz w:val="32"/>
          <w:szCs w:val="32"/>
          <w:lang w:bidi="zh-CN"/>
        </w:rPr>
        <w:t>竞赛</w:t>
      </w:r>
      <w:r>
        <w:rPr>
          <w:rFonts w:ascii="仿宋_GB2312" w:eastAsia="仿宋_GB2312" w:hAnsi="仿宋_GB2312" w:cs="仿宋_GB2312" w:hint="eastAsia"/>
          <w:color w:val="auto"/>
          <w:sz w:val="32"/>
          <w:szCs w:val="32"/>
        </w:rPr>
        <w:t>有关的内容，不得以任何形式影响裁判人员的评判。</w:t>
      </w:r>
    </w:p>
    <w:p w:rsidR="00DD2CB9" w:rsidRDefault="00E4036C">
      <w:pPr>
        <w:widowControl w:val="0"/>
        <w:kinsoku/>
        <w:topLinePunct/>
        <w:spacing w:line="580" w:lineRule="exact"/>
        <w:ind w:firstLineChars="200" w:firstLine="640"/>
        <w:jc w:val="both"/>
        <w:rPr>
          <w:rFonts w:ascii="楷体_GB2312" w:eastAsia="楷体_GB2312" w:hAnsi="楷体_GB2312" w:cs="楷体_GB2312"/>
          <w:bCs/>
          <w:color w:val="auto"/>
          <w:sz w:val="32"/>
          <w:szCs w:val="32"/>
        </w:rPr>
      </w:pPr>
      <w:r>
        <w:rPr>
          <w:rFonts w:ascii="楷体_GB2312" w:eastAsia="楷体_GB2312" w:hAnsi="楷体_GB2312" w:cs="楷体_GB2312" w:hint="eastAsia"/>
          <w:bCs/>
          <w:color w:val="auto"/>
          <w:sz w:val="32"/>
          <w:szCs w:val="32"/>
        </w:rPr>
        <w:t>（三）裁判须知</w:t>
      </w:r>
    </w:p>
    <w:p w:rsidR="00DD2CB9" w:rsidRPr="00790DE3" w:rsidRDefault="00E4036C">
      <w:pPr>
        <w:widowControl w:val="0"/>
        <w:kinsoku/>
        <w:topLinePunct/>
        <w:spacing w:line="580" w:lineRule="exact"/>
        <w:ind w:firstLineChars="200" w:firstLine="640"/>
        <w:jc w:val="both"/>
        <w:rPr>
          <w:rFonts w:ascii="仿宋_GB2312" w:eastAsia="仿宋_GB2312"/>
          <w:sz w:val="32"/>
          <w:szCs w:val="32"/>
          <w:lang w:bidi="zh-CN"/>
        </w:rPr>
      </w:pPr>
      <w:r w:rsidRPr="00790DE3">
        <w:rPr>
          <w:rFonts w:ascii="仿宋_GB2312" w:eastAsia="仿宋_GB2312" w:hint="eastAsia"/>
          <w:sz w:val="32"/>
          <w:szCs w:val="32"/>
          <w:lang w:bidi="zh-CN"/>
        </w:rPr>
        <w:t>1.服从竞赛组委会的领导</w:t>
      </w:r>
      <w:r w:rsidR="00FB6EAA" w:rsidRPr="00790DE3">
        <w:rPr>
          <w:rFonts w:ascii="仿宋_GB2312" w:eastAsia="仿宋_GB2312" w:hint="eastAsia"/>
          <w:sz w:val="32"/>
          <w:szCs w:val="32"/>
          <w:lang w:bidi="zh-CN"/>
        </w:rPr>
        <w:t>，</w:t>
      </w:r>
      <w:r w:rsidRPr="00790DE3">
        <w:rPr>
          <w:rFonts w:ascii="仿宋_GB2312" w:eastAsia="仿宋_GB2312" w:hint="eastAsia"/>
          <w:sz w:val="32"/>
          <w:szCs w:val="32"/>
          <w:lang w:bidi="zh-CN"/>
        </w:rPr>
        <w:t>遵守职业道德、坚持原则、按章办事</w:t>
      </w:r>
      <w:r w:rsidR="00FB6EAA" w:rsidRPr="00790DE3">
        <w:rPr>
          <w:rFonts w:ascii="仿宋_GB2312" w:eastAsia="仿宋_GB2312" w:hint="eastAsia"/>
          <w:sz w:val="32"/>
          <w:szCs w:val="32"/>
          <w:lang w:bidi="zh-CN"/>
        </w:rPr>
        <w:t>，</w:t>
      </w:r>
      <w:r w:rsidRPr="00790DE3">
        <w:rPr>
          <w:rFonts w:ascii="仿宋_GB2312" w:eastAsia="仿宋_GB2312" w:hint="eastAsia"/>
          <w:sz w:val="32"/>
          <w:szCs w:val="32"/>
          <w:lang w:bidi="zh-CN"/>
        </w:rPr>
        <w:t>切实做到严格认真</w:t>
      </w:r>
      <w:r w:rsidR="00FB6EAA" w:rsidRPr="00790DE3">
        <w:rPr>
          <w:rFonts w:ascii="仿宋_GB2312" w:eastAsia="仿宋_GB2312" w:hint="eastAsia"/>
          <w:sz w:val="32"/>
          <w:szCs w:val="32"/>
          <w:lang w:bidi="zh-CN"/>
        </w:rPr>
        <w:t>，</w:t>
      </w:r>
      <w:r w:rsidRPr="00790DE3">
        <w:rPr>
          <w:rFonts w:ascii="仿宋_GB2312" w:eastAsia="仿宋_GB2312" w:hint="eastAsia"/>
          <w:sz w:val="32"/>
          <w:szCs w:val="32"/>
          <w:lang w:bidi="zh-CN"/>
        </w:rPr>
        <w:t>公正准确</w:t>
      </w:r>
      <w:r w:rsidR="00FB6EAA" w:rsidRPr="00790DE3">
        <w:rPr>
          <w:rFonts w:ascii="仿宋_GB2312" w:eastAsia="仿宋_GB2312" w:hint="eastAsia"/>
          <w:sz w:val="32"/>
          <w:szCs w:val="32"/>
          <w:lang w:bidi="zh-CN"/>
        </w:rPr>
        <w:t>，</w:t>
      </w:r>
      <w:r w:rsidRPr="00790DE3">
        <w:rPr>
          <w:rFonts w:ascii="仿宋_GB2312" w:eastAsia="仿宋_GB2312" w:hint="eastAsia"/>
          <w:sz w:val="32"/>
          <w:szCs w:val="32"/>
          <w:lang w:bidi="zh-CN"/>
        </w:rPr>
        <w:t>文明执裁。坚守岗位，不迟到，不早退。</w:t>
      </w:r>
    </w:p>
    <w:p w:rsidR="00DD2CB9" w:rsidRPr="00790DE3" w:rsidRDefault="00E4036C">
      <w:pPr>
        <w:widowControl w:val="0"/>
        <w:kinsoku/>
        <w:topLinePunct/>
        <w:spacing w:line="580" w:lineRule="exact"/>
        <w:ind w:firstLineChars="200" w:firstLine="640"/>
        <w:jc w:val="both"/>
        <w:rPr>
          <w:rFonts w:ascii="仿宋_GB2312" w:eastAsia="仿宋_GB2312"/>
          <w:sz w:val="32"/>
          <w:szCs w:val="32"/>
          <w:lang w:bidi="zh-CN"/>
        </w:rPr>
      </w:pPr>
      <w:r w:rsidRPr="00790DE3">
        <w:rPr>
          <w:rFonts w:ascii="仿宋_GB2312" w:eastAsia="仿宋_GB2312" w:hint="eastAsia"/>
          <w:sz w:val="32"/>
          <w:szCs w:val="32"/>
          <w:lang w:bidi="zh-CN"/>
        </w:rPr>
        <w:t>2.以高度负责的精神、严肃认真的态度和严谨细致的作风做好工作。熟悉竞赛规则，认真执行竞赛规则，严格按照工作程序和有关规定办事。</w:t>
      </w:r>
    </w:p>
    <w:p w:rsidR="00DD2CB9" w:rsidRDefault="00E4036C">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sidRPr="00790DE3">
        <w:rPr>
          <w:rFonts w:ascii="仿宋_GB2312" w:eastAsia="仿宋_GB2312" w:hint="eastAsia"/>
          <w:sz w:val="32"/>
          <w:szCs w:val="32"/>
          <w:lang w:bidi="zh-CN"/>
        </w:rPr>
        <w:t>3.佩</w:t>
      </w:r>
      <w:r>
        <w:rPr>
          <w:rFonts w:ascii="仿宋_GB2312" w:eastAsia="仿宋_GB2312" w:hAnsi="仿宋_GB2312" w:cs="仿宋_GB2312" w:hint="eastAsia"/>
          <w:color w:val="auto"/>
          <w:sz w:val="32"/>
          <w:szCs w:val="32"/>
        </w:rPr>
        <w:t>戴裁判员胸卡，仪表整洁，语言举止文明礼貌，接受仲</w:t>
      </w:r>
      <w:r>
        <w:rPr>
          <w:rFonts w:ascii="仿宋_GB2312" w:eastAsia="仿宋_GB2312" w:hAnsi="仿宋_GB2312" w:cs="仿宋_GB2312" w:hint="eastAsia"/>
          <w:color w:val="auto"/>
          <w:sz w:val="32"/>
          <w:szCs w:val="32"/>
        </w:rPr>
        <w:lastRenderedPageBreak/>
        <w:t>裁工作组成员和参赛人员的监督。</w:t>
      </w:r>
    </w:p>
    <w:p w:rsidR="00DD2CB9" w:rsidRPr="00790DE3" w:rsidRDefault="00E4036C">
      <w:pPr>
        <w:widowControl w:val="0"/>
        <w:kinsoku/>
        <w:topLinePunct/>
        <w:spacing w:line="580" w:lineRule="exact"/>
        <w:ind w:firstLineChars="200" w:firstLine="640"/>
        <w:jc w:val="both"/>
        <w:rPr>
          <w:rFonts w:ascii="仿宋_GB2312" w:eastAsia="仿宋_GB2312"/>
          <w:sz w:val="32"/>
          <w:szCs w:val="32"/>
          <w:lang w:bidi="zh-CN"/>
        </w:rPr>
      </w:pPr>
      <w:r w:rsidRPr="00790DE3">
        <w:rPr>
          <w:rFonts w:ascii="仿宋_GB2312" w:eastAsia="仿宋_GB2312" w:hint="eastAsia"/>
          <w:sz w:val="32"/>
          <w:szCs w:val="32"/>
          <w:lang w:bidi="zh-CN"/>
        </w:rPr>
        <w:t>4.须参加竞赛组委会的赛前执裁培训。</w:t>
      </w:r>
    </w:p>
    <w:p w:rsidR="00DD2CB9" w:rsidRPr="00790DE3" w:rsidRDefault="00E4036C">
      <w:pPr>
        <w:widowControl w:val="0"/>
        <w:kinsoku/>
        <w:topLinePunct/>
        <w:spacing w:line="580" w:lineRule="exact"/>
        <w:ind w:firstLineChars="200" w:firstLine="640"/>
        <w:jc w:val="both"/>
        <w:rPr>
          <w:rFonts w:ascii="仿宋_GB2312" w:eastAsia="仿宋_GB2312"/>
          <w:sz w:val="32"/>
          <w:szCs w:val="32"/>
          <w:lang w:bidi="zh-CN"/>
        </w:rPr>
      </w:pPr>
      <w:r w:rsidRPr="00790DE3">
        <w:rPr>
          <w:rFonts w:ascii="仿宋_GB2312" w:eastAsia="仿宋_GB2312" w:hint="eastAsia"/>
          <w:sz w:val="32"/>
          <w:szCs w:val="32"/>
          <w:lang w:bidi="zh-CN"/>
        </w:rPr>
        <w:t>5.竞赛期间，保守竞赛秘密，不得向各参赛队领队、指导老师及选手泄露、暗示竞赛内容。</w:t>
      </w:r>
    </w:p>
    <w:p w:rsidR="00DD2CB9" w:rsidRPr="00790DE3" w:rsidRDefault="00E4036C">
      <w:pPr>
        <w:widowControl w:val="0"/>
        <w:kinsoku/>
        <w:topLinePunct/>
        <w:spacing w:line="580" w:lineRule="exact"/>
        <w:ind w:firstLineChars="200" w:firstLine="640"/>
        <w:jc w:val="both"/>
        <w:rPr>
          <w:rFonts w:ascii="仿宋_GB2312" w:eastAsia="仿宋_GB2312"/>
          <w:sz w:val="32"/>
          <w:szCs w:val="32"/>
          <w:lang w:bidi="zh-CN"/>
        </w:rPr>
      </w:pPr>
      <w:r w:rsidRPr="00790DE3">
        <w:rPr>
          <w:rFonts w:ascii="仿宋_GB2312" w:eastAsia="仿宋_GB2312" w:hint="eastAsia"/>
          <w:sz w:val="32"/>
          <w:szCs w:val="32"/>
          <w:lang w:bidi="zh-CN"/>
        </w:rPr>
        <w:t>6.严格遵守竞赛时间</w:t>
      </w:r>
      <w:r w:rsidR="00FB6EAA" w:rsidRPr="00790DE3">
        <w:rPr>
          <w:rFonts w:ascii="仿宋_GB2312" w:eastAsia="仿宋_GB2312" w:hint="eastAsia"/>
          <w:sz w:val="32"/>
          <w:szCs w:val="32"/>
          <w:lang w:bidi="zh-CN"/>
        </w:rPr>
        <w:t>，</w:t>
      </w:r>
      <w:r w:rsidRPr="00790DE3">
        <w:rPr>
          <w:rFonts w:ascii="仿宋_GB2312" w:eastAsia="仿宋_GB2312" w:hint="eastAsia"/>
          <w:sz w:val="32"/>
          <w:szCs w:val="32"/>
          <w:lang w:bidi="zh-CN"/>
        </w:rPr>
        <w:t>不得擅自提前或延长。</w:t>
      </w:r>
    </w:p>
    <w:p w:rsidR="00DD2CB9" w:rsidRPr="00790DE3" w:rsidRDefault="00E4036C">
      <w:pPr>
        <w:widowControl w:val="0"/>
        <w:kinsoku/>
        <w:topLinePunct/>
        <w:spacing w:line="580" w:lineRule="exact"/>
        <w:ind w:firstLineChars="200" w:firstLine="640"/>
        <w:jc w:val="both"/>
        <w:rPr>
          <w:rFonts w:ascii="仿宋_GB2312" w:eastAsia="仿宋_GB2312"/>
          <w:sz w:val="32"/>
          <w:szCs w:val="32"/>
          <w:lang w:bidi="zh-CN"/>
        </w:rPr>
      </w:pPr>
      <w:r w:rsidRPr="00790DE3">
        <w:rPr>
          <w:rFonts w:ascii="仿宋_GB2312" w:eastAsia="仿宋_GB2312" w:hint="eastAsia"/>
          <w:sz w:val="32"/>
          <w:szCs w:val="32"/>
          <w:lang w:bidi="zh-CN"/>
        </w:rPr>
        <w:t>7.严格执行竞赛纪律，除应向参赛选手交代的竞赛须知外，不得向参赛选手暗示解答与竞赛有关的问题，更不得向选手进行指导或提供方便。</w:t>
      </w:r>
    </w:p>
    <w:p w:rsidR="00DD2CB9" w:rsidRPr="00790DE3" w:rsidRDefault="00E4036C">
      <w:pPr>
        <w:widowControl w:val="0"/>
        <w:kinsoku/>
        <w:topLinePunct/>
        <w:spacing w:line="580" w:lineRule="exact"/>
        <w:ind w:firstLineChars="200" w:firstLine="640"/>
        <w:jc w:val="both"/>
        <w:rPr>
          <w:rFonts w:ascii="仿宋_GB2312" w:eastAsia="仿宋_GB2312"/>
          <w:sz w:val="32"/>
          <w:szCs w:val="32"/>
          <w:lang w:bidi="zh-CN"/>
        </w:rPr>
      </w:pPr>
      <w:r w:rsidRPr="00790DE3">
        <w:rPr>
          <w:rFonts w:ascii="仿宋_GB2312" w:eastAsia="仿宋_GB2312" w:hint="eastAsia"/>
          <w:sz w:val="32"/>
          <w:szCs w:val="32"/>
          <w:lang w:bidi="zh-CN"/>
        </w:rPr>
        <w:t>8.实行回避制度，不得与参赛选手及相关人员接触或联系。</w:t>
      </w:r>
    </w:p>
    <w:p w:rsidR="00DD2CB9" w:rsidRDefault="00E4036C">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sidRPr="00790DE3">
        <w:rPr>
          <w:rFonts w:ascii="仿宋_GB2312" w:eastAsia="仿宋_GB2312" w:hint="eastAsia"/>
          <w:sz w:val="32"/>
          <w:szCs w:val="32"/>
          <w:lang w:bidi="zh-CN"/>
        </w:rPr>
        <w:t>9.监</w:t>
      </w:r>
      <w:r>
        <w:rPr>
          <w:rFonts w:ascii="仿宋_GB2312" w:eastAsia="仿宋_GB2312" w:hAnsi="仿宋_GB2312" w:cs="仿宋_GB2312" w:hint="eastAsia"/>
          <w:color w:val="auto"/>
          <w:sz w:val="32"/>
          <w:szCs w:val="32"/>
        </w:rPr>
        <w:t>督选手遵守竞赛规则的情况，不得无故干扰选手</w:t>
      </w:r>
      <w:r>
        <w:rPr>
          <w:rFonts w:ascii="仿宋_GB2312" w:eastAsia="仿宋_GB2312" w:hAnsi="仿宋_GB2312" w:cs="仿宋_GB2312" w:hint="eastAsia"/>
          <w:color w:val="auto"/>
          <w:sz w:val="32"/>
          <w:szCs w:val="32"/>
          <w:lang w:bidi="zh-CN"/>
        </w:rPr>
        <w:t>竞赛</w:t>
      </w:r>
      <w:r>
        <w:rPr>
          <w:rFonts w:ascii="仿宋_GB2312" w:eastAsia="仿宋_GB2312" w:hAnsi="仿宋_GB2312" w:cs="仿宋_GB2312" w:hint="eastAsia"/>
          <w:color w:val="auto"/>
          <w:sz w:val="32"/>
          <w:szCs w:val="32"/>
        </w:rPr>
        <w:t>，正确处理竞赛中出现的问题。</w:t>
      </w:r>
    </w:p>
    <w:p w:rsidR="00DD2CB9" w:rsidRDefault="00E4036C">
      <w:pPr>
        <w:widowControl w:val="0"/>
        <w:kinsoku/>
        <w:topLinePunct/>
        <w:spacing w:line="580" w:lineRule="exact"/>
        <w:ind w:firstLineChars="200" w:firstLine="640"/>
        <w:jc w:val="both"/>
        <w:rPr>
          <w:rFonts w:ascii="楷体_GB2312" w:eastAsia="楷体_GB2312" w:hAnsi="楷体_GB2312" w:cs="楷体_GB2312"/>
          <w:bCs/>
          <w:color w:val="auto"/>
          <w:sz w:val="32"/>
          <w:szCs w:val="32"/>
        </w:rPr>
      </w:pPr>
      <w:r>
        <w:rPr>
          <w:rFonts w:ascii="楷体_GB2312" w:eastAsia="楷体_GB2312" w:hAnsi="楷体_GB2312" w:cs="楷体_GB2312" w:hint="eastAsia"/>
          <w:bCs/>
          <w:color w:val="auto"/>
          <w:sz w:val="32"/>
          <w:szCs w:val="32"/>
        </w:rPr>
        <w:t>（四）工作人员须知</w:t>
      </w:r>
    </w:p>
    <w:p w:rsidR="00DD2CB9" w:rsidRPr="00790DE3" w:rsidRDefault="00E4036C">
      <w:pPr>
        <w:widowControl w:val="0"/>
        <w:kinsoku/>
        <w:topLinePunct/>
        <w:spacing w:line="580" w:lineRule="exact"/>
        <w:ind w:firstLineChars="200" w:firstLine="640"/>
        <w:jc w:val="both"/>
        <w:rPr>
          <w:rFonts w:ascii="仿宋_GB2312" w:eastAsia="仿宋_GB2312"/>
          <w:sz w:val="32"/>
          <w:szCs w:val="32"/>
          <w:lang w:bidi="zh-CN"/>
        </w:rPr>
      </w:pPr>
      <w:r w:rsidRPr="00790DE3">
        <w:rPr>
          <w:rFonts w:ascii="仿宋_GB2312" w:eastAsia="仿宋_GB2312" w:hint="eastAsia"/>
          <w:sz w:val="32"/>
          <w:szCs w:val="32"/>
          <w:lang w:bidi="zh-CN"/>
        </w:rPr>
        <w:t>1.工作人员必须服从统一领导，严格遵守竞赛纪律及时间安排，严守工作岗位，不得无故离岗。</w:t>
      </w:r>
    </w:p>
    <w:p w:rsidR="00DD2CB9" w:rsidRPr="00790DE3" w:rsidRDefault="00E4036C">
      <w:pPr>
        <w:widowControl w:val="0"/>
        <w:kinsoku/>
        <w:topLinePunct/>
        <w:spacing w:line="580" w:lineRule="exact"/>
        <w:ind w:firstLineChars="200" w:firstLine="640"/>
        <w:jc w:val="both"/>
        <w:rPr>
          <w:rFonts w:ascii="仿宋_GB2312" w:eastAsia="仿宋_GB2312"/>
          <w:sz w:val="32"/>
          <w:szCs w:val="32"/>
          <w:lang w:bidi="zh-CN"/>
        </w:rPr>
      </w:pPr>
      <w:r w:rsidRPr="00790DE3">
        <w:rPr>
          <w:rFonts w:ascii="仿宋_GB2312" w:eastAsia="仿宋_GB2312" w:hint="eastAsia"/>
          <w:sz w:val="32"/>
          <w:szCs w:val="32"/>
          <w:lang w:bidi="zh-CN"/>
        </w:rPr>
        <w:t>2.工作人员必须着装整齐，统一佩戴由竞赛组委会签发的相应证件，精神饱满、热情服务。</w:t>
      </w:r>
    </w:p>
    <w:p w:rsidR="00DD2CB9" w:rsidRPr="00790DE3" w:rsidRDefault="00E4036C">
      <w:pPr>
        <w:widowControl w:val="0"/>
        <w:kinsoku/>
        <w:topLinePunct/>
        <w:spacing w:line="580" w:lineRule="exact"/>
        <w:ind w:firstLineChars="200" w:firstLine="640"/>
        <w:jc w:val="both"/>
        <w:rPr>
          <w:rFonts w:ascii="仿宋_GB2312" w:eastAsia="仿宋_GB2312"/>
          <w:sz w:val="32"/>
          <w:szCs w:val="32"/>
          <w:lang w:bidi="zh-CN"/>
        </w:rPr>
      </w:pPr>
      <w:r w:rsidRPr="00790DE3">
        <w:rPr>
          <w:rFonts w:ascii="仿宋_GB2312" w:eastAsia="仿宋_GB2312" w:hint="eastAsia"/>
          <w:sz w:val="32"/>
          <w:szCs w:val="32"/>
          <w:lang w:bidi="zh-CN"/>
        </w:rPr>
        <w:t>3.熟悉赛项指南，严格按照工作程序和有关规定办事，遇突发事件，按照安全工作预案，组织指挥人员疏散，确保人员安全。</w:t>
      </w:r>
    </w:p>
    <w:p w:rsidR="00DD2CB9" w:rsidRPr="00790DE3" w:rsidRDefault="00E4036C">
      <w:pPr>
        <w:widowControl w:val="0"/>
        <w:kinsoku/>
        <w:topLinePunct/>
        <w:spacing w:line="580" w:lineRule="exact"/>
        <w:ind w:firstLineChars="200" w:firstLine="640"/>
        <w:jc w:val="both"/>
        <w:rPr>
          <w:rFonts w:ascii="仿宋_GB2312" w:eastAsia="仿宋_GB2312"/>
          <w:sz w:val="32"/>
          <w:szCs w:val="32"/>
          <w:lang w:bidi="zh-CN"/>
        </w:rPr>
      </w:pPr>
      <w:r w:rsidRPr="00790DE3">
        <w:rPr>
          <w:rFonts w:ascii="仿宋_GB2312" w:eastAsia="仿宋_GB2312" w:hint="eastAsia"/>
          <w:sz w:val="32"/>
          <w:szCs w:val="32"/>
          <w:lang w:bidi="zh-CN"/>
        </w:rPr>
        <w:t>4.各赛场除裁判、赛场配备的工作人员以外，其他人员在竞赛时未经允许不得进入赛场。</w:t>
      </w:r>
    </w:p>
    <w:p w:rsidR="00DD2CB9" w:rsidRDefault="00E4036C">
      <w:pPr>
        <w:widowControl w:val="0"/>
        <w:kinsoku/>
        <w:topLinePunct/>
        <w:spacing w:line="580" w:lineRule="exact"/>
        <w:ind w:firstLineChars="200" w:firstLine="640"/>
        <w:jc w:val="both"/>
        <w:rPr>
          <w:rFonts w:ascii="黑体" w:eastAsia="黑体" w:hAnsi="黑体" w:cs="黑体"/>
          <w:color w:val="auto"/>
          <w:sz w:val="32"/>
          <w:szCs w:val="32"/>
        </w:rPr>
      </w:pPr>
      <w:r w:rsidRPr="00790DE3">
        <w:rPr>
          <w:rFonts w:ascii="仿宋_GB2312" w:eastAsia="仿宋_GB2312" w:hint="eastAsia"/>
          <w:sz w:val="32"/>
          <w:szCs w:val="32"/>
          <w:lang w:bidi="zh-CN"/>
        </w:rPr>
        <w:t>5.新</w:t>
      </w:r>
      <w:r>
        <w:rPr>
          <w:rFonts w:ascii="仿宋_GB2312" w:eastAsia="仿宋_GB2312" w:hAnsi="仿宋_GB2312" w:cs="仿宋_GB2312" w:hint="eastAsia"/>
          <w:color w:val="auto"/>
          <w:sz w:val="32"/>
          <w:szCs w:val="32"/>
        </w:rPr>
        <w:t>闻媒体等进入赛场必须经过竞赛组委会允许，并且听从现场工作人员的安排和管理，不能影响竞赛进行。</w:t>
      </w:r>
    </w:p>
    <w:p w:rsidR="00DD2CB9" w:rsidRDefault="00E4036C">
      <w:pPr>
        <w:widowControl w:val="0"/>
        <w:tabs>
          <w:tab w:val="left" w:pos="682"/>
        </w:tabs>
        <w:kinsoku/>
        <w:topLinePunct/>
        <w:spacing w:line="580" w:lineRule="exact"/>
        <w:ind w:firstLineChars="200" w:firstLine="640"/>
        <w:jc w:val="both"/>
        <w:rPr>
          <w:rFonts w:ascii="黑体" w:eastAsia="黑体" w:hAnsi="黑体" w:cs="黑体"/>
          <w:color w:val="auto"/>
          <w:sz w:val="32"/>
          <w:szCs w:val="32"/>
        </w:rPr>
      </w:pPr>
      <w:r>
        <w:rPr>
          <w:rFonts w:ascii="黑体" w:eastAsia="黑体" w:hAnsi="黑体" w:cs="黑体" w:hint="eastAsia"/>
          <w:color w:val="auto"/>
          <w:sz w:val="32"/>
          <w:szCs w:val="32"/>
        </w:rPr>
        <w:t>七、竞赛安全</w:t>
      </w:r>
    </w:p>
    <w:p w:rsidR="00DD2CB9" w:rsidRDefault="00E4036C">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lastRenderedPageBreak/>
        <w:t>为确保竞赛安全顺利地进行，保障各地参赛人员的人身安全，及时有效地处理竞赛期间突发安全事故，保证竞赛安全有序地进行，特制定突发安全保障应急预案。</w:t>
      </w:r>
    </w:p>
    <w:p w:rsidR="00DD2CB9" w:rsidRDefault="00E4036C">
      <w:pPr>
        <w:widowControl w:val="0"/>
        <w:kinsoku/>
        <w:topLinePunct/>
        <w:spacing w:line="580" w:lineRule="exact"/>
        <w:ind w:firstLineChars="200" w:firstLine="640"/>
        <w:jc w:val="both"/>
        <w:rPr>
          <w:color w:val="auto"/>
        </w:rPr>
      </w:pPr>
      <w:bookmarkStart w:id="3" w:name="_Toc376531683"/>
      <w:bookmarkStart w:id="4" w:name="_Toc8993"/>
      <w:r>
        <w:rPr>
          <w:rFonts w:ascii="楷体_GB2312" w:eastAsia="楷体_GB2312" w:hAnsi="楷体_GB2312" w:cs="楷体_GB2312" w:hint="eastAsia"/>
          <w:bCs/>
          <w:color w:val="auto"/>
          <w:sz w:val="32"/>
          <w:szCs w:val="32"/>
        </w:rPr>
        <w:t>（一）组织机构</w:t>
      </w:r>
      <w:bookmarkEnd w:id="3"/>
      <w:bookmarkEnd w:id="4"/>
    </w:p>
    <w:p w:rsidR="00DD2CB9" w:rsidRPr="00790DE3" w:rsidRDefault="00E4036C">
      <w:pPr>
        <w:widowControl w:val="0"/>
        <w:kinsoku/>
        <w:topLinePunct/>
        <w:spacing w:line="580" w:lineRule="exact"/>
        <w:ind w:firstLineChars="200" w:firstLine="640"/>
        <w:jc w:val="both"/>
        <w:rPr>
          <w:rFonts w:ascii="仿宋_GB2312" w:eastAsia="仿宋_GB2312"/>
          <w:sz w:val="32"/>
          <w:szCs w:val="32"/>
          <w:lang w:bidi="zh-CN"/>
        </w:rPr>
      </w:pPr>
      <w:r w:rsidRPr="00790DE3">
        <w:rPr>
          <w:rFonts w:ascii="仿宋_GB2312" w:eastAsia="仿宋_GB2312" w:hint="eastAsia"/>
          <w:sz w:val="32"/>
          <w:szCs w:val="32"/>
          <w:lang w:bidi="zh-CN"/>
        </w:rPr>
        <w:t>1.成立竞赛突发安全事故应急工作领导小组，由赛点总指挥任组长，副总指挥任副组长，成员由安保组组长、后勤保障组组长等人员组成。</w:t>
      </w:r>
    </w:p>
    <w:p w:rsidR="00DD2CB9" w:rsidRDefault="00E4036C">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sidRPr="00790DE3">
        <w:rPr>
          <w:rFonts w:ascii="仿宋_GB2312" w:eastAsia="仿宋_GB2312" w:hint="eastAsia"/>
          <w:sz w:val="32"/>
          <w:szCs w:val="32"/>
          <w:lang w:bidi="zh-CN"/>
        </w:rPr>
        <w:t>2.竞赛突发安全事故应急工作领导小组职责。统一指挥、协调和组织</w:t>
      </w:r>
      <w:r>
        <w:rPr>
          <w:rFonts w:ascii="仿宋_GB2312" w:eastAsia="仿宋_GB2312" w:hAnsi="仿宋_GB2312" w:cs="仿宋_GB2312" w:hint="eastAsia"/>
          <w:color w:val="auto"/>
          <w:sz w:val="32"/>
          <w:szCs w:val="32"/>
        </w:rPr>
        <w:t>竞赛期间突发安全事故的应急处理工作。制定各类突发事故的应对措施，重点做好火灾安全事故、交通安全事故、食物中毒安全事故、用电安全事故、医疗紧急病情的防范工作。组织各种突发事件的紧急处理，最大程度地避免次生事故，及时报告上级有关部门，做好各种事件的善后工作。</w:t>
      </w:r>
      <w:bookmarkStart w:id="5" w:name="_Toc312"/>
      <w:bookmarkStart w:id="6" w:name="_Toc376531684"/>
    </w:p>
    <w:p w:rsidR="00DD2CB9" w:rsidRDefault="00E4036C">
      <w:pPr>
        <w:widowControl w:val="0"/>
        <w:kinsoku/>
        <w:topLinePunct/>
        <w:spacing w:line="580" w:lineRule="exact"/>
        <w:ind w:firstLineChars="200" w:firstLine="640"/>
        <w:jc w:val="both"/>
        <w:rPr>
          <w:rFonts w:ascii="楷体_GB2312" w:eastAsia="楷体_GB2312" w:hAnsi="楷体_GB2312" w:cs="楷体_GB2312"/>
          <w:bCs/>
          <w:color w:val="auto"/>
          <w:sz w:val="32"/>
          <w:szCs w:val="32"/>
        </w:rPr>
      </w:pPr>
      <w:r>
        <w:rPr>
          <w:rFonts w:ascii="楷体_GB2312" w:eastAsia="楷体_GB2312" w:hAnsi="楷体_GB2312" w:cs="楷体_GB2312" w:hint="eastAsia"/>
          <w:bCs/>
          <w:color w:val="auto"/>
          <w:sz w:val="32"/>
          <w:szCs w:val="32"/>
        </w:rPr>
        <w:t>（二）安全事故报告及处理程序</w:t>
      </w:r>
      <w:bookmarkEnd w:id="5"/>
      <w:bookmarkEnd w:id="6"/>
    </w:p>
    <w:p w:rsidR="00DD2CB9" w:rsidRPr="00790DE3" w:rsidRDefault="00E4036C">
      <w:pPr>
        <w:widowControl w:val="0"/>
        <w:kinsoku/>
        <w:topLinePunct/>
        <w:spacing w:line="580" w:lineRule="exact"/>
        <w:ind w:firstLineChars="200" w:firstLine="640"/>
        <w:jc w:val="both"/>
        <w:rPr>
          <w:rFonts w:ascii="仿宋_GB2312" w:eastAsia="仿宋_GB2312"/>
          <w:sz w:val="32"/>
          <w:szCs w:val="32"/>
          <w:lang w:bidi="zh-CN"/>
        </w:rPr>
      </w:pPr>
      <w:r w:rsidRPr="00790DE3">
        <w:rPr>
          <w:rFonts w:ascii="仿宋_GB2312" w:eastAsia="仿宋_GB2312" w:hint="eastAsia"/>
          <w:sz w:val="32"/>
          <w:szCs w:val="32"/>
          <w:lang w:bidi="zh-CN"/>
        </w:rPr>
        <w:t>1.竞赛过程中如遇突发安全事故，有关人员必须立即向领导小组报告，并及时向有关部门报案请求援助。</w:t>
      </w:r>
    </w:p>
    <w:p w:rsidR="00DD2CB9" w:rsidRDefault="00E4036C">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sidRPr="00790DE3">
        <w:rPr>
          <w:rFonts w:ascii="仿宋_GB2312" w:eastAsia="仿宋_GB2312" w:hint="eastAsia"/>
          <w:sz w:val="32"/>
          <w:szCs w:val="32"/>
          <w:lang w:bidi="zh-CN"/>
        </w:rPr>
        <w:t>2.竞</w:t>
      </w:r>
      <w:r>
        <w:rPr>
          <w:rFonts w:ascii="仿宋_GB2312" w:eastAsia="仿宋_GB2312" w:hAnsi="仿宋_GB2312" w:cs="仿宋_GB2312" w:hint="eastAsia"/>
          <w:color w:val="auto"/>
          <w:sz w:val="32"/>
          <w:szCs w:val="32"/>
        </w:rPr>
        <w:t>赛过程中如遇突发安全事故，本着“先控制、后处置、救人第一，减少损失”的原则，领导小组应果断处理，积极抢救，指导现场参赛师生离开危险区域，保护好竞赛区域内的贵重物品，认真维护现场秩序，做好事故现场保护工作，做好善后处理工作。</w:t>
      </w:r>
    </w:p>
    <w:p w:rsidR="00DD2CB9" w:rsidRDefault="00E4036C">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sidRPr="00790DE3">
        <w:rPr>
          <w:rFonts w:ascii="仿宋_GB2312" w:eastAsia="仿宋_GB2312" w:hint="eastAsia"/>
          <w:sz w:val="32"/>
          <w:szCs w:val="32"/>
          <w:lang w:bidi="zh-CN"/>
        </w:rPr>
        <w:t>3.竞赛突发</w:t>
      </w:r>
      <w:r>
        <w:rPr>
          <w:rFonts w:ascii="仿宋_GB2312" w:eastAsia="仿宋_GB2312" w:hAnsi="仿宋_GB2312" w:cs="仿宋_GB2312" w:hint="eastAsia"/>
          <w:color w:val="auto"/>
          <w:sz w:val="32"/>
          <w:szCs w:val="32"/>
        </w:rPr>
        <w:t>安全事故应急领导小组接到竞赛突发安全事故报告后，立即到达事故现场，迅速组织抢救和善后处置，并根据事故情况及时向上级部门汇报。</w:t>
      </w:r>
    </w:p>
    <w:p w:rsidR="00DD2CB9" w:rsidRDefault="00E4036C">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sidRPr="00790DE3">
        <w:rPr>
          <w:rFonts w:ascii="仿宋_GB2312" w:eastAsia="仿宋_GB2312" w:hint="eastAsia"/>
          <w:sz w:val="32"/>
          <w:szCs w:val="32"/>
          <w:lang w:bidi="zh-CN"/>
        </w:rPr>
        <w:lastRenderedPageBreak/>
        <w:t>4.竞赛期</w:t>
      </w:r>
      <w:r>
        <w:rPr>
          <w:rFonts w:ascii="仿宋_GB2312" w:eastAsia="仿宋_GB2312" w:hAnsi="仿宋_GB2312" w:cs="仿宋_GB2312" w:hint="eastAsia"/>
          <w:color w:val="auto"/>
          <w:sz w:val="32"/>
          <w:szCs w:val="32"/>
        </w:rPr>
        <w:t>间遇有突发或紧急情况，有关人员按赛场疏散图指示，由指定专人指引、带领及时做好疏散。</w:t>
      </w:r>
      <w:bookmarkStart w:id="7" w:name="_Toc376531685"/>
      <w:bookmarkStart w:id="8" w:name="_Toc25891"/>
    </w:p>
    <w:p w:rsidR="00DD2CB9" w:rsidRDefault="00E4036C">
      <w:pPr>
        <w:widowControl w:val="0"/>
        <w:kinsoku/>
        <w:topLinePunct/>
        <w:spacing w:line="580" w:lineRule="exact"/>
        <w:ind w:firstLineChars="200" w:firstLine="640"/>
        <w:jc w:val="both"/>
        <w:rPr>
          <w:rFonts w:ascii="楷体_GB2312" w:eastAsia="楷体_GB2312" w:hAnsi="楷体_GB2312" w:cs="楷体_GB2312"/>
          <w:bCs/>
          <w:color w:val="auto"/>
          <w:sz w:val="32"/>
          <w:szCs w:val="32"/>
        </w:rPr>
      </w:pPr>
      <w:r>
        <w:rPr>
          <w:rFonts w:ascii="楷体_GB2312" w:eastAsia="楷体_GB2312" w:hAnsi="楷体_GB2312" w:cs="楷体_GB2312" w:hint="eastAsia"/>
          <w:bCs/>
          <w:color w:val="auto"/>
          <w:sz w:val="32"/>
          <w:szCs w:val="32"/>
        </w:rPr>
        <w:t>（三）竞赛突发安全事故应急预案</w:t>
      </w:r>
      <w:bookmarkEnd w:id="7"/>
      <w:bookmarkEnd w:id="8"/>
    </w:p>
    <w:p w:rsidR="00DD2CB9" w:rsidRDefault="00E4036C">
      <w:pPr>
        <w:widowControl w:val="0"/>
        <w:kinsoku/>
        <w:topLinePunct/>
        <w:spacing w:line="580" w:lineRule="exact"/>
        <w:ind w:firstLineChars="200" w:firstLine="640"/>
        <w:jc w:val="both"/>
        <w:outlineLvl w:val="1"/>
        <w:rPr>
          <w:rFonts w:ascii="仿宋_GB2312" w:eastAsia="仿宋_GB2312" w:hAnsi="仿宋_GB2312" w:cs="仿宋_GB2312"/>
          <w:color w:val="auto"/>
          <w:sz w:val="32"/>
          <w:szCs w:val="32"/>
        </w:rPr>
      </w:pPr>
      <w:r w:rsidRPr="00790DE3">
        <w:rPr>
          <w:rFonts w:ascii="仿宋_GB2312" w:eastAsia="仿宋_GB2312" w:hint="eastAsia"/>
          <w:sz w:val="32"/>
          <w:szCs w:val="32"/>
          <w:lang w:bidi="zh-CN"/>
        </w:rPr>
        <w:t>1.重</w:t>
      </w:r>
      <w:r>
        <w:rPr>
          <w:rFonts w:ascii="仿宋_GB2312" w:eastAsia="仿宋_GB2312" w:hAnsi="仿宋_GB2312" w:cs="仿宋_GB2312" w:hint="eastAsia"/>
          <w:color w:val="auto"/>
          <w:sz w:val="32"/>
          <w:szCs w:val="32"/>
        </w:rPr>
        <w:t>大火灾事故</w:t>
      </w:r>
    </w:p>
    <w:p w:rsidR="00DD2CB9" w:rsidRDefault="00E4036C">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（1）竞赛赛场或人员密集场所一旦发生火险后，在场人员应立即报告应急领导小组，并同时拨打119报警，及时疏散在场人员有序撤到安全地带，安排做好消防人员车辆迎候。</w:t>
      </w:r>
    </w:p>
    <w:p w:rsidR="00DD2CB9" w:rsidRDefault="00E4036C">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（2）如果发生火灾后，在场人员应避免过度惊慌、盲目乱跑，应按照疏散指示标志、出口通道提示有序逃生，逃生时不可互相拥挤、推搡，不乱喊乱叫。</w:t>
      </w:r>
    </w:p>
    <w:p w:rsidR="00DD2CB9" w:rsidRDefault="00E4036C">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（3）请全体人员在进入人员密集场所时，及时了解应急疏散通道的位置和逃生通道，掌握使用灭火器材方法，不要堵塞消防通道。</w:t>
      </w:r>
    </w:p>
    <w:p w:rsidR="00DD2CB9" w:rsidRDefault="00E4036C">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（4）一旦火险发生后，人员疏散场地为学校操场，安排专人进行现场秩序疏导和维护。</w:t>
      </w:r>
    </w:p>
    <w:p w:rsidR="00DD2CB9" w:rsidRDefault="00E4036C">
      <w:pPr>
        <w:widowControl w:val="0"/>
        <w:kinsoku/>
        <w:topLinePunct/>
        <w:spacing w:line="580" w:lineRule="exact"/>
        <w:ind w:firstLineChars="200" w:firstLine="640"/>
        <w:jc w:val="both"/>
        <w:outlineLvl w:val="1"/>
        <w:rPr>
          <w:rFonts w:ascii="仿宋_GB2312" w:eastAsia="仿宋_GB2312" w:hAnsi="仿宋_GB2312" w:cs="仿宋_GB2312"/>
          <w:color w:val="auto"/>
          <w:sz w:val="32"/>
          <w:szCs w:val="32"/>
        </w:rPr>
      </w:pPr>
      <w:r w:rsidRPr="00790DE3">
        <w:rPr>
          <w:rFonts w:ascii="仿宋_GB2312" w:eastAsia="仿宋_GB2312" w:hint="eastAsia"/>
          <w:sz w:val="32"/>
          <w:szCs w:val="32"/>
          <w:lang w:bidi="zh-CN"/>
        </w:rPr>
        <w:t>2.重大交</w:t>
      </w:r>
      <w:r>
        <w:rPr>
          <w:rFonts w:ascii="仿宋_GB2312" w:eastAsia="仿宋_GB2312" w:hAnsi="仿宋_GB2312" w:cs="仿宋_GB2312" w:hint="eastAsia"/>
          <w:color w:val="auto"/>
          <w:sz w:val="32"/>
          <w:szCs w:val="32"/>
        </w:rPr>
        <w:t>通安全事故</w:t>
      </w:r>
    </w:p>
    <w:p w:rsidR="00DD2CB9" w:rsidRDefault="00E4036C">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（1）指挥参赛人员紧急集合疏散至安全地段，迅速将事故信息上报竞赛突发安全事故应急领导小组。</w:t>
      </w:r>
    </w:p>
    <w:p w:rsidR="00DD2CB9" w:rsidRDefault="00E4036C">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（2）要迅速抢救受伤人员，在最短时间内将受伤人员送到就近或指定医院救治，根据情节分别及时报警110、120请求援助，并保护好事故现场。</w:t>
      </w:r>
    </w:p>
    <w:p w:rsidR="00DD2CB9" w:rsidRDefault="00E4036C">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（3）采取有效措施，做好善后处置工作。</w:t>
      </w:r>
    </w:p>
    <w:p w:rsidR="00DD2CB9" w:rsidRDefault="00E4036C">
      <w:pPr>
        <w:widowControl w:val="0"/>
        <w:kinsoku/>
        <w:topLinePunct/>
        <w:spacing w:line="580" w:lineRule="exact"/>
        <w:ind w:firstLineChars="200" w:firstLine="640"/>
        <w:jc w:val="both"/>
        <w:outlineLvl w:val="1"/>
        <w:rPr>
          <w:rFonts w:ascii="仿宋_GB2312" w:eastAsia="仿宋_GB2312" w:hAnsi="仿宋_GB2312" w:cs="仿宋_GB2312"/>
          <w:color w:val="auto"/>
          <w:sz w:val="32"/>
          <w:szCs w:val="32"/>
        </w:rPr>
      </w:pPr>
      <w:r w:rsidRPr="00790DE3">
        <w:rPr>
          <w:rFonts w:ascii="仿宋_GB2312" w:eastAsia="仿宋_GB2312" w:hint="eastAsia"/>
          <w:sz w:val="32"/>
          <w:szCs w:val="32"/>
          <w:lang w:bidi="zh-CN"/>
        </w:rPr>
        <w:t>3.食物</w:t>
      </w:r>
      <w:r>
        <w:rPr>
          <w:rFonts w:ascii="仿宋_GB2312" w:eastAsia="仿宋_GB2312" w:hAnsi="仿宋_GB2312" w:cs="仿宋_GB2312" w:hint="eastAsia"/>
          <w:color w:val="auto"/>
          <w:sz w:val="32"/>
          <w:szCs w:val="32"/>
        </w:rPr>
        <w:t>中毒安全事故</w:t>
      </w:r>
    </w:p>
    <w:p w:rsidR="00DD2CB9" w:rsidRDefault="00E4036C">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lastRenderedPageBreak/>
        <w:t>（1）立即停止配餐餐厅的经营活动，及时向竞赛突发安全事故应急领导小组及卫生防疫部门报告，根据情节分别及时报警110、120请求援助。</w:t>
      </w:r>
    </w:p>
    <w:p w:rsidR="00DD2CB9" w:rsidRDefault="00E4036C">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（2）积极协助卫生机构救助病人，需要时协助转送至指定医院治疗。</w:t>
      </w:r>
    </w:p>
    <w:p w:rsidR="00DD2CB9" w:rsidRDefault="00E4036C">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（3）封存造成食物中毒或可能导致食物中毒的食品和原料、工具、设备和现场。</w:t>
      </w:r>
    </w:p>
    <w:p w:rsidR="00DD2CB9" w:rsidRDefault="00E4036C">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（4）配合卫生防疫部门的调查，如实提供有关材料和样品。</w:t>
      </w:r>
    </w:p>
    <w:p w:rsidR="00DD2CB9" w:rsidRDefault="00E4036C">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（5）采取有效措施，做好善后处置工作。</w:t>
      </w:r>
    </w:p>
    <w:p w:rsidR="00DD2CB9" w:rsidRDefault="00E4036C">
      <w:pPr>
        <w:widowControl w:val="0"/>
        <w:kinsoku/>
        <w:topLinePunct/>
        <w:spacing w:line="580" w:lineRule="exact"/>
        <w:ind w:firstLineChars="200" w:firstLine="640"/>
        <w:jc w:val="both"/>
        <w:outlineLvl w:val="1"/>
        <w:rPr>
          <w:rFonts w:ascii="仿宋_GB2312" w:eastAsia="仿宋_GB2312" w:hAnsi="仿宋_GB2312" w:cs="仿宋_GB2312"/>
          <w:color w:val="auto"/>
          <w:sz w:val="32"/>
          <w:szCs w:val="32"/>
        </w:rPr>
      </w:pPr>
      <w:r w:rsidRPr="00790DE3">
        <w:rPr>
          <w:rFonts w:ascii="仿宋_GB2312" w:eastAsia="仿宋_GB2312" w:hint="eastAsia"/>
          <w:sz w:val="32"/>
          <w:szCs w:val="32"/>
          <w:lang w:bidi="zh-CN"/>
        </w:rPr>
        <w:t>4.用电安</w:t>
      </w:r>
      <w:r>
        <w:rPr>
          <w:rFonts w:ascii="仿宋_GB2312" w:eastAsia="仿宋_GB2312" w:hAnsi="仿宋_GB2312" w:cs="仿宋_GB2312" w:hint="eastAsia"/>
          <w:color w:val="auto"/>
          <w:sz w:val="32"/>
          <w:szCs w:val="32"/>
        </w:rPr>
        <w:t>全事故</w:t>
      </w:r>
    </w:p>
    <w:p w:rsidR="00DD2CB9" w:rsidRDefault="00E4036C">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（1）发现触电事故时，首先应立即切断电源，并控制好竞赛现场秩序。</w:t>
      </w:r>
    </w:p>
    <w:p w:rsidR="00DD2CB9" w:rsidRDefault="00E4036C">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（2）对触电者视其情况，应采取有效措施，当场联系现场医护人员实行应急救护，严重者及时拨打120请求救援，协助转送至附近医院。</w:t>
      </w:r>
    </w:p>
    <w:p w:rsidR="00DD2CB9" w:rsidRDefault="00E4036C">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（3）迅速将事故信息上报竞赛突发安全事故应急领导小组。</w:t>
      </w:r>
    </w:p>
    <w:p w:rsidR="00DD2CB9" w:rsidRDefault="00E4036C">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（4）采取有效措施，做好善后处置工作。</w:t>
      </w:r>
    </w:p>
    <w:p w:rsidR="00DD2CB9" w:rsidRDefault="00E4036C">
      <w:pPr>
        <w:widowControl w:val="0"/>
        <w:kinsoku/>
        <w:topLinePunct/>
        <w:spacing w:line="580" w:lineRule="exact"/>
        <w:ind w:firstLineChars="200" w:firstLine="640"/>
        <w:jc w:val="both"/>
        <w:outlineLvl w:val="1"/>
        <w:rPr>
          <w:rFonts w:ascii="仿宋_GB2312" w:eastAsia="仿宋_GB2312" w:hAnsi="仿宋_GB2312" w:cs="仿宋_GB2312"/>
          <w:color w:val="auto"/>
          <w:sz w:val="32"/>
          <w:szCs w:val="32"/>
        </w:rPr>
      </w:pPr>
      <w:r w:rsidRPr="00790DE3">
        <w:rPr>
          <w:rFonts w:ascii="仿宋_GB2312" w:eastAsia="仿宋_GB2312" w:hint="eastAsia"/>
          <w:sz w:val="32"/>
          <w:szCs w:val="32"/>
          <w:lang w:bidi="zh-CN"/>
        </w:rPr>
        <w:t>5.医疗紧</w:t>
      </w:r>
      <w:r>
        <w:rPr>
          <w:rFonts w:ascii="仿宋_GB2312" w:eastAsia="仿宋_GB2312" w:hAnsi="仿宋_GB2312" w:cs="仿宋_GB2312" w:hint="eastAsia"/>
          <w:color w:val="auto"/>
          <w:sz w:val="32"/>
          <w:szCs w:val="32"/>
        </w:rPr>
        <w:t>急病情救治</w:t>
      </w:r>
    </w:p>
    <w:p w:rsidR="00DD2CB9" w:rsidRDefault="00E4036C">
      <w:pPr>
        <w:widowControl w:val="0"/>
        <w:kinsoku/>
        <w:topLinePunct/>
        <w:spacing w:line="58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（1）竞赛场地要做到干净、整洁，场馆内要保持空气流通，预防呼吸道传染病的发生。</w:t>
      </w:r>
    </w:p>
    <w:p w:rsidR="00DD2CB9" w:rsidRDefault="00E4036C">
      <w:pPr>
        <w:widowControl w:val="0"/>
        <w:kinsoku/>
        <w:topLinePunct/>
        <w:spacing w:line="580" w:lineRule="exact"/>
        <w:ind w:firstLineChars="200" w:firstLine="640"/>
        <w:jc w:val="both"/>
        <w:rPr>
          <w:rFonts w:ascii="黑体" w:eastAsia="黑体" w:hAnsi="黑体" w:cs="黑体"/>
          <w:color w:val="auto"/>
          <w:sz w:val="32"/>
          <w:szCs w:val="32"/>
        </w:rPr>
      </w:pPr>
      <w:r>
        <w:rPr>
          <w:rFonts w:ascii="仿宋_GB2312" w:eastAsia="仿宋_GB2312" w:hAnsi="仿宋_GB2312" w:cs="仿宋_GB2312" w:hint="eastAsia"/>
          <w:color w:val="auto"/>
          <w:sz w:val="32"/>
          <w:szCs w:val="32"/>
        </w:rPr>
        <w:t>（2）建立应急快速反应机制，由专人负责购置必要的急救药品在竞赛期间预备使用。如遇特殊情况实施必要的急救措施，并及时与120急救中心联系送往医院救治。</w:t>
      </w:r>
    </w:p>
    <w:p w:rsidR="00DD2CB9" w:rsidRDefault="00DD2CB9">
      <w:pPr>
        <w:widowControl w:val="0"/>
        <w:kinsoku/>
        <w:topLinePunct/>
        <w:spacing w:line="580" w:lineRule="exact"/>
        <w:rPr>
          <w:rFonts w:ascii="仿宋_GB2312" w:eastAsia="仿宋_GB2312" w:hAnsi="仿宋_GB2312" w:cs="仿宋_GB2312"/>
          <w:color w:val="auto"/>
          <w:sz w:val="32"/>
          <w:szCs w:val="32"/>
        </w:rPr>
      </w:pPr>
    </w:p>
    <w:p w:rsidR="00DD2CB9" w:rsidRDefault="00DD2CB9">
      <w:pPr>
        <w:widowControl w:val="0"/>
        <w:kinsoku/>
        <w:topLinePunct/>
        <w:spacing w:line="580" w:lineRule="exact"/>
        <w:rPr>
          <w:rFonts w:ascii="仿宋_GB2312" w:eastAsia="仿宋_GB2312" w:hAnsi="仿宋_GB2312" w:cs="仿宋_GB2312"/>
          <w:color w:val="auto"/>
          <w:sz w:val="32"/>
          <w:szCs w:val="32"/>
        </w:rPr>
      </w:pPr>
    </w:p>
    <w:p w:rsidR="00DD2CB9" w:rsidRDefault="00DD2CB9">
      <w:pPr>
        <w:widowControl w:val="0"/>
        <w:kinsoku/>
        <w:topLinePunct/>
        <w:spacing w:line="580" w:lineRule="exact"/>
        <w:rPr>
          <w:rFonts w:ascii="仿宋_GB2312" w:eastAsia="仿宋_GB2312" w:hAnsi="仿宋_GB2312" w:cs="仿宋_GB2312"/>
          <w:color w:val="auto"/>
          <w:sz w:val="32"/>
          <w:szCs w:val="32"/>
        </w:rPr>
      </w:pPr>
    </w:p>
    <w:p w:rsidR="00DD2CB9" w:rsidRDefault="00DD2CB9">
      <w:pPr>
        <w:widowControl w:val="0"/>
        <w:kinsoku/>
        <w:topLinePunct/>
        <w:spacing w:line="580" w:lineRule="exact"/>
        <w:rPr>
          <w:rFonts w:ascii="仿宋_GB2312" w:eastAsia="仿宋_GB2312" w:hAnsi="仿宋_GB2312" w:cs="仿宋_GB2312"/>
          <w:color w:val="auto"/>
          <w:sz w:val="32"/>
          <w:szCs w:val="32"/>
        </w:rPr>
      </w:pPr>
    </w:p>
    <w:p w:rsidR="00DD2CB9" w:rsidRDefault="00DD2CB9">
      <w:pPr>
        <w:widowControl w:val="0"/>
        <w:kinsoku/>
        <w:topLinePunct/>
        <w:spacing w:line="580" w:lineRule="exact"/>
        <w:rPr>
          <w:rFonts w:ascii="仿宋_GB2312" w:eastAsia="仿宋_GB2312" w:hAnsi="仿宋_GB2312" w:cs="仿宋_GB2312"/>
          <w:color w:val="auto"/>
          <w:sz w:val="32"/>
          <w:szCs w:val="32"/>
        </w:rPr>
      </w:pPr>
    </w:p>
    <w:p w:rsidR="00DD2CB9" w:rsidRDefault="00DD2CB9">
      <w:pPr>
        <w:widowControl w:val="0"/>
        <w:kinsoku/>
        <w:topLinePunct/>
        <w:spacing w:line="580" w:lineRule="exact"/>
        <w:rPr>
          <w:rFonts w:ascii="仿宋_GB2312" w:eastAsia="仿宋_GB2312" w:hAnsi="仿宋_GB2312" w:cs="仿宋_GB2312"/>
          <w:color w:val="auto"/>
          <w:sz w:val="32"/>
          <w:szCs w:val="32"/>
        </w:rPr>
      </w:pPr>
    </w:p>
    <w:p w:rsidR="00DD2CB9" w:rsidRDefault="00DD2CB9">
      <w:pPr>
        <w:widowControl w:val="0"/>
        <w:kinsoku/>
        <w:topLinePunct/>
        <w:spacing w:line="580" w:lineRule="exact"/>
        <w:rPr>
          <w:rFonts w:ascii="仿宋_GB2312" w:eastAsia="仿宋_GB2312" w:hAnsi="仿宋_GB2312" w:cs="仿宋_GB2312"/>
          <w:color w:val="auto"/>
          <w:sz w:val="32"/>
          <w:szCs w:val="32"/>
        </w:rPr>
      </w:pPr>
    </w:p>
    <w:p w:rsidR="00DD2CB9" w:rsidRDefault="00DD2CB9">
      <w:pPr>
        <w:widowControl w:val="0"/>
        <w:kinsoku/>
        <w:topLinePunct/>
        <w:spacing w:line="580" w:lineRule="exact"/>
        <w:rPr>
          <w:rFonts w:ascii="仿宋_GB2312" w:eastAsia="仿宋_GB2312" w:hAnsi="仿宋_GB2312" w:cs="仿宋_GB2312"/>
          <w:color w:val="auto"/>
          <w:sz w:val="32"/>
          <w:szCs w:val="32"/>
        </w:rPr>
      </w:pPr>
    </w:p>
    <w:p w:rsidR="00DD2CB9" w:rsidRDefault="00DD2CB9">
      <w:pPr>
        <w:widowControl w:val="0"/>
        <w:kinsoku/>
        <w:topLinePunct/>
        <w:spacing w:line="580" w:lineRule="exact"/>
        <w:rPr>
          <w:rFonts w:ascii="仿宋_GB2312" w:eastAsia="仿宋_GB2312" w:hAnsi="仿宋_GB2312" w:cs="仿宋_GB2312"/>
          <w:color w:val="auto"/>
          <w:sz w:val="32"/>
          <w:szCs w:val="32"/>
        </w:rPr>
      </w:pPr>
    </w:p>
    <w:p w:rsidR="00DD2CB9" w:rsidRDefault="00DD2CB9">
      <w:pPr>
        <w:widowControl w:val="0"/>
        <w:kinsoku/>
        <w:topLinePunct/>
        <w:spacing w:line="580" w:lineRule="exact"/>
        <w:rPr>
          <w:rFonts w:ascii="仿宋_GB2312" w:eastAsia="仿宋_GB2312" w:hAnsi="仿宋_GB2312" w:cs="仿宋_GB2312"/>
          <w:color w:val="auto"/>
          <w:sz w:val="32"/>
          <w:szCs w:val="32"/>
        </w:rPr>
      </w:pPr>
    </w:p>
    <w:p w:rsidR="00DD2CB9" w:rsidRDefault="00DD2CB9">
      <w:pPr>
        <w:widowControl w:val="0"/>
        <w:kinsoku/>
        <w:topLinePunct/>
        <w:spacing w:line="580" w:lineRule="exact"/>
        <w:rPr>
          <w:rFonts w:ascii="仿宋_GB2312" w:eastAsia="仿宋_GB2312" w:hAnsi="仿宋_GB2312" w:cs="仿宋_GB2312"/>
          <w:color w:val="auto"/>
          <w:sz w:val="32"/>
          <w:szCs w:val="32"/>
        </w:rPr>
      </w:pPr>
    </w:p>
    <w:p w:rsidR="00DD2CB9" w:rsidRDefault="00DD2CB9">
      <w:pPr>
        <w:widowControl w:val="0"/>
        <w:kinsoku/>
        <w:topLinePunct/>
        <w:spacing w:line="580" w:lineRule="exact"/>
        <w:rPr>
          <w:rFonts w:ascii="仿宋_GB2312" w:eastAsia="仿宋_GB2312" w:hAnsi="仿宋_GB2312" w:cs="仿宋_GB2312"/>
          <w:color w:val="auto"/>
          <w:sz w:val="32"/>
          <w:szCs w:val="32"/>
        </w:rPr>
      </w:pPr>
    </w:p>
    <w:p w:rsidR="00DD2CB9" w:rsidRDefault="00DD2CB9">
      <w:pPr>
        <w:widowControl w:val="0"/>
        <w:kinsoku/>
        <w:topLinePunct/>
        <w:spacing w:line="580" w:lineRule="exact"/>
        <w:rPr>
          <w:rFonts w:ascii="仿宋_GB2312" w:eastAsia="仿宋_GB2312" w:hAnsi="仿宋_GB2312" w:cs="仿宋_GB2312"/>
          <w:color w:val="auto"/>
          <w:sz w:val="32"/>
          <w:szCs w:val="32"/>
        </w:rPr>
      </w:pPr>
    </w:p>
    <w:p w:rsidR="00DD2CB9" w:rsidRDefault="00DD2CB9">
      <w:pPr>
        <w:widowControl w:val="0"/>
        <w:kinsoku/>
        <w:topLinePunct/>
        <w:spacing w:line="580" w:lineRule="exact"/>
        <w:rPr>
          <w:rFonts w:ascii="仿宋_GB2312" w:eastAsia="仿宋_GB2312" w:hAnsi="仿宋_GB2312" w:cs="仿宋_GB2312"/>
          <w:color w:val="auto"/>
          <w:sz w:val="32"/>
          <w:szCs w:val="32"/>
        </w:rPr>
      </w:pPr>
    </w:p>
    <w:p w:rsidR="00DD2CB9" w:rsidRDefault="00DD2CB9">
      <w:pPr>
        <w:widowControl w:val="0"/>
        <w:kinsoku/>
        <w:topLinePunct/>
        <w:spacing w:line="580" w:lineRule="exact"/>
        <w:rPr>
          <w:rFonts w:ascii="仿宋_GB2312" w:eastAsia="仿宋_GB2312" w:hAnsi="仿宋_GB2312" w:cs="仿宋_GB2312"/>
          <w:color w:val="auto"/>
          <w:sz w:val="32"/>
          <w:szCs w:val="32"/>
        </w:rPr>
      </w:pPr>
    </w:p>
    <w:p w:rsidR="00DD2CB9" w:rsidRDefault="00DD2CB9">
      <w:pPr>
        <w:widowControl w:val="0"/>
        <w:kinsoku/>
        <w:topLinePunct/>
        <w:spacing w:line="580" w:lineRule="exact"/>
        <w:rPr>
          <w:rFonts w:ascii="仿宋_GB2312" w:eastAsia="仿宋_GB2312" w:hAnsi="仿宋_GB2312" w:cs="仿宋_GB2312"/>
          <w:color w:val="auto"/>
          <w:sz w:val="32"/>
          <w:szCs w:val="32"/>
        </w:rPr>
      </w:pPr>
    </w:p>
    <w:p w:rsidR="00DD2CB9" w:rsidRDefault="00DD2CB9">
      <w:pPr>
        <w:widowControl w:val="0"/>
        <w:kinsoku/>
        <w:topLinePunct/>
        <w:spacing w:line="580" w:lineRule="exact"/>
        <w:rPr>
          <w:rFonts w:ascii="仿宋_GB2312" w:eastAsia="仿宋_GB2312" w:hAnsi="仿宋_GB2312" w:cs="仿宋_GB2312"/>
          <w:color w:val="auto"/>
          <w:sz w:val="32"/>
          <w:szCs w:val="32"/>
        </w:rPr>
      </w:pPr>
    </w:p>
    <w:p w:rsidR="00DD2CB9" w:rsidRDefault="00DD2CB9">
      <w:pPr>
        <w:widowControl w:val="0"/>
        <w:kinsoku/>
        <w:topLinePunct/>
        <w:spacing w:line="580" w:lineRule="exact"/>
        <w:rPr>
          <w:rFonts w:ascii="仿宋_GB2312" w:eastAsia="仿宋_GB2312" w:hAnsi="仿宋_GB2312" w:cs="仿宋_GB2312"/>
          <w:color w:val="auto"/>
          <w:sz w:val="32"/>
          <w:szCs w:val="32"/>
        </w:rPr>
      </w:pPr>
    </w:p>
    <w:p w:rsidR="00DD2CB9" w:rsidRDefault="00DD2CB9">
      <w:pPr>
        <w:widowControl w:val="0"/>
        <w:kinsoku/>
        <w:topLinePunct/>
        <w:spacing w:line="580" w:lineRule="exact"/>
        <w:rPr>
          <w:rFonts w:ascii="仿宋_GB2312" w:eastAsia="仿宋_GB2312" w:hAnsi="仿宋_GB2312" w:cs="仿宋_GB2312"/>
          <w:color w:val="auto"/>
          <w:sz w:val="32"/>
          <w:szCs w:val="32"/>
        </w:rPr>
      </w:pPr>
    </w:p>
    <w:p w:rsidR="00DD2CB9" w:rsidRDefault="00DD2CB9">
      <w:pPr>
        <w:widowControl w:val="0"/>
        <w:kinsoku/>
        <w:topLinePunct/>
        <w:spacing w:line="580" w:lineRule="exact"/>
        <w:rPr>
          <w:rFonts w:ascii="仿宋_GB2312" w:eastAsia="仿宋_GB2312" w:hAnsi="仿宋_GB2312" w:cs="仿宋_GB2312"/>
          <w:color w:val="auto"/>
          <w:sz w:val="32"/>
          <w:szCs w:val="32"/>
        </w:rPr>
      </w:pPr>
    </w:p>
    <w:p w:rsidR="00DD2CB9" w:rsidRDefault="00DD2CB9">
      <w:pPr>
        <w:widowControl w:val="0"/>
        <w:kinsoku/>
        <w:topLinePunct/>
        <w:spacing w:line="580" w:lineRule="exact"/>
        <w:rPr>
          <w:rFonts w:ascii="仿宋_GB2312" w:eastAsia="仿宋_GB2312" w:hAnsi="仿宋_GB2312" w:cs="仿宋_GB2312"/>
          <w:color w:val="auto"/>
          <w:sz w:val="32"/>
          <w:szCs w:val="32"/>
        </w:rPr>
      </w:pPr>
    </w:p>
    <w:p w:rsidR="00DD2CB9" w:rsidRDefault="00DD2CB9">
      <w:pPr>
        <w:widowControl w:val="0"/>
        <w:kinsoku/>
        <w:topLinePunct/>
        <w:spacing w:line="580" w:lineRule="exact"/>
        <w:rPr>
          <w:rFonts w:ascii="仿宋_GB2312" w:eastAsia="仿宋_GB2312" w:hAnsi="仿宋_GB2312" w:cs="仿宋_GB2312"/>
          <w:color w:val="auto"/>
          <w:sz w:val="32"/>
          <w:szCs w:val="32"/>
        </w:rPr>
      </w:pPr>
    </w:p>
    <w:p w:rsidR="00DD2CB9" w:rsidRDefault="00DD2CB9">
      <w:pPr>
        <w:widowControl w:val="0"/>
        <w:kinsoku/>
        <w:topLinePunct/>
        <w:spacing w:line="580" w:lineRule="exact"/>
        <w:rPr>
          <w:rFonts w:ascii="仿宋_GB2312" w:eastAsia="仿宋_GB2312" w:hAnsi="仿宋_GB2312" w:cs="仿宋_GB2312"/>
          <w:color w:val="auto"/>
          <w:sz w:val="32"/>
          <w:szCs w:val="32"/>
        </w:rPr>
      </w:pPr>
    </w:p>
    <w:p w:rsidR="00DD2CB9" w:rsidRDefault="00DD2CB9">
      <w:pPr>
        <w:widowControl w:val="0"/>
        <w:kinsoku/>
        <w:topLinePunct/>
        <w:spacing w:line="580" w:lineRule="exact"/>
        <w:rPr>
          <w:rFonts w:ascii="仿宋_GB2312" w:eastAsia="仿宋_GB2312" w:hAnsi="仿宋_GB2312" w:cs="仿宋_GB2312"/>
          <w:color w:val="auto"/>
          <w:sz w:val="32"/>
          <w:szCs w:val="32"/>
        </w:rPr>
      </w:pPr>
    </w:p>
    <w:p w:rsidR="00DD2CB9" w:rsidRDefault="00DD2CB9">
      <w:pPr>
        <w:widowControl w:val="0"/>
        <w:kinsoku/>
        <w:topLinePunct/>
        <w:spacing w:line="580" w:lineRule="exact"/>
        <w:rPr>
          <w:rFonts w:ascii="仿宋_GB2312" w:eastAsia="仿宋_GB2312" w:hAnsi="仿宋_GB2312" w:cs="仿宋_GB2312"/>
          <w:color w:val="auto"/>
          <w:sz w:val="32"/>
          <w:szCs w:val="32"/>
        </w:rPr>
      </w:pPr>
    </w:p>
    <w:p w:rsidR="00DD2CB9" w:rsidRDefault="00DD2CB9">
      <w:pPr>
        <w:widowControl w:val="0"/>
        <w:kinsoku/>
        <w:topLinePunct/>
        <w:spacing w:line="580" w:lineRule="exact"/>
        <w:rPr>
          <w:rFonts w:ascii="仿宋_GB2312" w:eastAsia="仿宋_GB2312" w:hAnsi="仿宋_GB2312" w:cs="仿宋_GB2312"/>
          <w:color w:val="auto"/>
          <w:sz w:val="32"/>
          <w:szCs w:val="32"/>
        </w:rPr>
      </w:pPr>
    </w:p>
    <w:p w:rsidR="00DD2CB9" w:rsidRDefault="00DD2CB9">
      <w:pPr>
        <w:widowControl w:val="0"/>
        <w:kinsoku/>
        <w:topLinePunct/>
        <w:spacing w:line="580" w:lineRule="exact"/>
        <w:rPr>
          <w:rFonts w:ascii="仿宋_GB2312" w:eastAsia="仿宋_GB2312" w:hAnsi="仿宋_GB2312" w:cs="仿宋_GB2312"/>
          <w:color w:val="auto"/>
          <w:sz w:val="32"/>
          <w:szCs w:val="32"/>
        </w:rPr>
      </w:pPr>
    </w:p>
    <w:p w:rsidR="00DD2CB9" w:rsidRDefault="00DD2CB9">
      <w:pPr>
        <w:widowControl w:val="0"/>
        <w:kinsoku/>
        <w:topLinePunct/>
        <w:spacing w:line="580" w:lineRule="exact"/>
        <w:rPr>
          <w:rFonts w:ascii="仿宋_GB2312" w:eastAsia="仿宋_GB2312" w:hAnsi="仿宋_GB2312" w:cs="仿宋_GB2312"/>
          <w:color w:val="auto"/>
          <w:sz w:val="32"/>
          <w:szCs w:val="32"/>
        </w:rPr>
      </w:pPr>
    </w:p>
    <w:p w:rsidR="00DD2CB9" w:rsidRDefault="00DD2CB9">
      <w:pPr>
        <w:widowControl w:val="0"/>
        <w:kinsoku/>
        <w:topLinePunct/>
        <w:spacing w:line="580" w:lineRule="exact"/>
        <w:rPr>
          <w:rFonts w:ascii="仿宋_GB2312" w:eastAsia="仿宋_GB2312" w:hAnsi="仿宋_GB2312" w:cs="仿宋_GB2312"/>
          <w:color w:val="auto"/>
          <w:sz w:val="32"/>
          <w:szCs w:val="32"/>
        </w:rPr>
      </w:pPr>
    </w:p>
    <w:p w:rsidR="00DD2CB9" w:rsidRDefault="00DD2CB9">
      <w:pPr>
        <w:widowControl w:val="0"/>
        <w:kinsoku/>
        <w:topLinePunct/>
        <w:spacing w:line="580" w:lineRule="exact"/>
        <w:rPr>
          <w:rFonts w:ascii="仿宋_GB2312" w:eastAsia="仿宋_GB2312" w:hAnsi="仿宋_GB2312" w:cs="仿宋_GB2312"/>
          <w:color w:val="auto"/>
          <w:sz w:val="32"/>
          <w:szCs w:val="32"/>
        </w:rPr>
      </w:pPr>
    </w:p>
    <w:p w:rsidR="00DD2CB9" w:rsidRDefault="00DD2CB9">
      <w:pPr>
        <w:widowControl w:val="0"/>
        <w:kinsoku/>
        <w:topLinePunct/>
        <w:spacing w:line="580" w:lineRule="exact"/>
        <w:rPr>
          <w:rFonts w:ascii="仿宋_GB2312" w:eastAsia="仿宋_GB2312" w:hAnsi="仿宋_GB2312" w:cs="仿宋_GB2312"/>
          <w:color w:val="auto"/>
          <w:sz w:val="32"/>
          <w:szCs w:val="32"/>
        </w:rPr>
      </w:pPr>
    </w:p>
    <w:p w:rsidR="00DD2CB9" w:rsidRDefault="00DD2CB9">
      <w:pPr>
        <w:widowControl w:val="0"/>
        <w:kinsoku/>
        <w:topLinePunct/>
        <w:spacing w:line="580" w:lineRule="exact"/>
        <w:rPr>
          <w:rFonts w:ascii="仿宋_GB2312" w:eastAsia="仿宋_GB2312" w:hAnsi="仿宋_GB2312" w:cs="仿宋_GB2312"/>
          <w:color w:val="auto"/>
          <w:sz w:val="32"/>
          <w:szCs w:val="32"/>
        </w:rPr>
      </w:pPr>
    </w:p>
    <w:p w:rsidR="00DD2CB9" w:rsidRDefault="00DD2CB9">
      <w:pPr>
        <w:widowControl w:val="0"/>
        <w:kinsoku/>
        <w:topLinePunct/>
        <w:spacing w:line="580" w:lineRule="exact"/>
        <w:rPr>
          <w:rFonts w:ascii="仿宋_GB2312" w:eastAsia="仿宋_GB2312" w:hAnsi="仿宋_GB2312" w:cs="仿宋_GB2312"/>
          <w:color w:val="auto"/>
          <w:sz w:val="32"/>
          <w:szCs w:val="32"/>
        </w:rPr>
      </w:pPr>
    </w:p>
    <w:p w:rsidR="00DD2CB9" w:rsidRDefault="00DD2CB9">
      <w:pPr>
        <w:widowControl w:val="0"/>
        <w:kinsoku/>
        <w:topLinePunct/>
        <w:spacing w:line="580" w:lineRule="exact"/>
        <w:rPr>
          <w:rFonts w:ascii="仿宋_GB2312" w:eastAsia="仿宋_GB2312" w:hAnsi="仿宋_GB2312" w:cs="仿宋_GB2312"/>
          <w:color w:val="auto"/>
          <w:sz w:val="32"/>
          <w:szCs w:val="32"/>
        </w:rPr>
      </w:pPr>
    </w:p>
    <w:p w:rsidR="00DD2CB9" w:rsidRDefault="00DD2CB9">
      <w:pPr>
        <w:widowControl w:val="0"/>
        <w:kinsoku/>
        <w:topLinePunct/>
        <w:spacing w:line="580" w:lineRule="exact"/>
        <w:rPr>
          <w:rFonts w:ascii="仿宋_GB2312" w:eastAsia="仿宋_GB2312" w:hAnsi="仿宋_GB2312" w:cs="仿宋_GB2312"/>
          <w:color w:val="auto"/>
          <w:sz w:val="32"/>
          <w:szCs w:val="32"/>
        </w:rPr>
      </w:pPr>
    </w:p>
    <w:p w:rsidR="00DD2CB9" w:rsidRDefault="00DD2CB9">
      <w:pPr>
        <w:widowControl w:val="0"/>
        <w:kinsoku/>
        <w:autoSpaceDE/>
        <w:autoSpaceDN/>
        <w:spacing w:line="580" w:lineRule="exact"/>
        <w:textAlignment w:val="auto"/>
        <w:rPr>
          <w:rFonts w:ascii="仿宋_GB2312" w:eastAsia="仿宋_GB2312" w:hAnsi="仿宋_GB2312" w:cs="仿宋_GB2312"/>
          <w:color w:val="auto"/>
          <w:sz w:val="32"/>
          <w:szCs w:val="32"/>
        </w:rPr>
      </w:pPr>
    </w:p>
    <w:p w:rsidR="00DD2CB9" w:rsidRDefault="00DD2CB9">
      <w:pPr>
        <w:widowControl w:val="0"/>
        <w:kinsoku/>
        <w:topLinePunct/>
        <w:spacing w:line="580" w:lineRule="exact"/>
        <w:rPr>
          <w:rFonts w:ascii="仿宋_GB2312" w:eastAsia="仿宋_GB2312" w:hAnsi="仿宋_GB2312" w:cs="仿宋_GB2312"/>
          <w:color w:val="auto"/>
          <w:sz w:val="32"/>
          <w:szCs w:val="32"/>
        </w:rPr>
      </w:pPr>
    </w:p>
    <w:p w:rsidR="00DD2CB9" w:rsidRDefault="00DD2CB9">
      <w:pPr>
        <w:widowControl w:val="0"/>
        <w:kinsoku/>
        <w:topLinePunct/>
        <w:spacing w:line="580" w:lineRule="exact"/>
        <w:rPr>
          <w:rFonts w:ascii="仿宋_GB2312" w:eastAsia="仿宋_GB2312" w:hAnsi="仿宋_GB2312" w:cs="仿宋_GB2312"/>
          <w:color w:val="auto"/>
          <w:sz w:val="32"/>
          <w:szCs w:val="32"/>
        </w:rPr>
      </w:pPr>
    </w:p>
    <w:p w:rsidR="00DD2CB9" w:rsidRDefault="00DD2CB9">
      <w:pPr>
        <w:widowControl w:val="0"/>
        <w:kinsoku/>
        <w:topLinePunct/>
        <w:spacing w:line="580" w:lineRule="exact"/>
        <w:rPr>
          <w:rFonts w:ascii="仿宋_GB2312" w:eastAsia="仿宋_GB2312" w:hAnsi="仿宋_GB2312" w:cs="仿宋_GB2312"/>
          <w:color w:val="auto"/>
          <w:sz w:val="32"/>
          <w:szCs w:val="32"/>
        </w:rPr>
      </w:pPr>
    </w:p>
    <w:p w:rsidR="00DD2CB9" w:rsidRDefault="00DD2CB9">
      <w:pPr>
        <w:widowControl w:val="0"/>
        <w:kinsoku/>
        <w:topLinePunct/>
        <w:spacing w:line="580" w:lineRule="exact"/>
        <w:rPr>
          <w:rFonts w:ascii="仿宋_GB2312" w:eastAsia="仿宋_GB2312" w:hAnsi="仿宋_GB2312" w:cs="仿宋_GB2312"/>
          <w:color w:val="auto"/>
          <w:sz w:val="32"/>
          <w:szCs w:val="32"/>
        </w:rPr>
      </w:pPr>
    </w:p>
    <w:p w:rsidR="00DD2CB9" w:rsidRDefault="00DD2CB9">
      <w:pPr>
        <w:widowControl w:val="0"/>
        <w:kinsoku/>
        <w:topLinePunct/>
        <w:spacing w:line="580" w:lineRule="exact"/>
        <w:rPr>
          <w:rFonts w:ascii="仿宋_GB2312" w:eastAsia="仿宋_GB2312" w:hAnsi="仿宋_GB2312" w:cs="仿宋_GB2312"/>
          <w:color w:val="auto"/>
          <w:sz w:val="32"/>
          <w:szCs w:val="32"/>
        </w:rPr>
      </w:pPr>
    </w:p>
    <w:p w:rsidR="00DD2CB9" w:rsidRDefault="00DD2CB9">
      <w:pPr>
        <w:widowControl w:val="0"/>
        <w:kinsoku/>
        <w:topLinePunct/>
        <w:spacing w:line="580" w:lineRule="exact"/>
        <w:rPr>
          <w:rFonts w:ascii="仿宋_GB2312" w:eastAsia="仿宋_GB2312" w:hAnsi="仿宋_GB2312" w:cs="仿宋_GB2312"/>
          <w:color w:val="auto"/>
          <w:sz w:val="32"/>
          <w:szCs w:val="32"/>
        </w:rPr>
      </w:pPr>
    </w:p>
    <w:p w:rsidR="00DD2CB9" w:rsidRDefault="00DD2CB9">
      <w:pPr>
        <w:widowControl w:val="0"/>
        <w:kinsoku/>
        <w:topLinePunct/>
        <w:spacing w:line="580" w:lineRule="exact"/>
        <w:rPr>
          <w:rFonts w:ascii="仿宋_GB2312" w:eastAsia="仿宋_GB2312" w:hAnsi="仿宋_GB2312" w:cs="仿宋_GB2312"/>
          <w:color w:val="auto"/>
          <w:sz w:val="32"/>
          <w:szCs w:val="32"/>
        </w:rPr>
      </w:pPr>
    </w:p>
    <w:p w:rsidR="00DD2CB9" w:rsidRDefault="00DD2CB9">
      <w:pPr>
        <w:widowControl w:val="0"/>
        <w:kinsoku/>
        <w:topLinePunct/>
        <w:spacing w:line="580" w:lineRule="exact"/>
        <w:rPr>
          <w:rFonts w:ascii="仿宋_GB2312" w:eastAsia="仿宋_GB2312" w:hAnsi="仿宋_GB2312" w:cs="仿宋_GB2312"/>
          <w:color w:val="auto"/>
          <w:sz w:val="32"/>
          <w:szCs w:val="32"/>
        </w:rPr>
      </w:pPr>
    </w:p>
    <w:p w:rsidR="00DD2CB9" w:rsidRDefault="00DD2CB9">
      <w:pPr>
        <w:widowControl w:val="0"/>
        <w:kinsoku/>
        <w:topLinePunct/>
        <w:spacing w:line="580" w:lineRule="exact"/>
        <w:rPr>
          <w:rFonts w:ascii="仿宋_GB2312" w:eastAsia="仿宋_GB2312" w:hAnsi="仿宋_GB2312" w:cs="仿宋_GB2312"/>
          <w:color w:val="auto"/>
          <w:sz w:val="32"/>
          <w:szCs w:val="32"/>
        </w:rPr>
      </w:pPr>
    </w:p>
    <w:tbl>
      <w:tblPr>
        <w:tblStyle w:val="aa"/>
        <w:tblW w:w="0" w:type="auto"/>
        <w:tblBorders>
          <w:top w:val="single" w:sz="6"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8844"/>
      </w:tblGrid>
      <w:tr w:rsidR="00DD2CB9">
        <w:trPr>
          <w:trHeight w:hRule="exact" w:val="567"/>
        </w:trPr>
        <w:tc>
          <w:tcPr>
            <w:tcW w:w="9060" w:type="dxa"/>
          </w:tcPr>
          <w:p w:rsidR="00DD2CB9" w:rsidRDefault="00E4036C" w:rsidP="00D60E8A">
            <w:pPr>
              <w:kinsoku/>
              <w:topLinePunct/>
              <w:spacing w:line="480" w:lineRule="exact"/>
              <w:jc w:val="center"/>
              <w:rPr>
                <w:rFonts w:ascii="仿宋_GB2312" w:eastAsia="仿宋_GB2312" w:hAnsi="仿宋_GB2312" w:cs="仿宋_GB2312"/>
                <w:color w:val="auto"/>
                <w:sz w:val="30"/>
                <w:szCs w:val="30"/>
              </w:rPr>
            </w:pPr>
            <w:r>
              <w:rPr>
                <w:rFonts w:ascii="仿宋_GB2312" w:eastAsia="仿宋_GB2312" w:hAnsi="仿宋_GB2312" w:cs="仿宋_GB2312"/>
                <w:color w:val="auto"/>
                <w:sz w:val="30"/>
                <w:szCs w:val="30"/>
              </w:rPr>
              <w:t>山东省物流与交通运输协会</w:t>
            </w:r>
            <w:r>
              <w:rPr>
                <w:rFonts w:ascii="仿宋_GB2312" w:eastAsia="仿宋_GB2312" w:hAnsi="仿宋_GB2312" w:cs="仿宋_GB2312" w:hint="eastAsia"/>
                <w:color w:val="auto"/>
                <w:sz w:val="30"/>
                <w:szCs w:val="30"/>
              </w:rPr>
              <w:t xml:space="preserve">    </w:t>
            </w:r>
            <w:r w:rsidR="00F36AB6">
              <w:rPr>
                <w:rFonts w:ascii="仿宋_GB2312" w:eastAsia="仿宋_GB2312" w:hAnsi="仿宋_GB2312" w:cs="仿宋_GB2312"/>
                <w:color w:val="auto"/>
                <w:sz w:val="30"/>
                <w:szCs w:val="30"/>
              </w:rPr>
              <w:t xml:space="preserve">    </w:t>
            </w:r>
            <w:r>
              <w:rPr>
                <w:rFonts w:ascii="仿宋_GB2312" w:eastAsia="仿宋_GB2312" w:hAnsi="仿宋_GB2312" w:cs="仿宋_GB2312" w:hint="eastAsia"/>
                <w:color w:val="auto"/>
                <w:sz w:val="30"/>
                <w:szCs w:val="30"/>
              </w:rPr>
              <w:t xml:space="preserve">        </w:t>
            </w:r>
            <w:r w:rsidRPr="00790DE3">
              <w:rPr>
                <w:rFonts w:ascii="仿宋_GB2312" w:eastAsia="仿宋_GB2312" w:hAnsi="仿宋_GB2312" w:cs="仿宋_GB2312" w:hint="eastAsia"/>
                <w:color w:val="auto"/>
                <w:sz w:val="30"/>
                <w:szCs w:val="30"/>
              </w:rPr>
              <w:t>2025年8月</w:t>
            </w:r>
            <w:r w:rsidR="00F66430">
              <w:rPr>
                <w:rFonts w:ascii="仿宋_GB2312" w:eastAsia="仿宋_GB2312" w:hAnsi="仿宋_GB2312" w:cs="仿宋_GB2312"/>
                <w:color w:val="auto"/>
                <w:sz w:val="30"/>
                <w:szCs w:val="30"/>
              </w:rPr>
              <w:t>2</w:t>
            </w:r>
            <w:r w:rsidR="00C14783">
              <w:rPr>
                <w:rFonts w:ascii="仿宋_GB2312" w:eastAsia="仿宋_GB2312" w:hAnsi="仿宋_GB2312" w:cs="仿宋_GB2312"/>
                <w:color w:val="auto"/>
                <w:sz w:val="30"/>
                <w:szCs w:val="30"/>
              </w:rPr>
              <w:t>0</w:t>
            </w:r>
            <w:r w:rsidRPr="00790DE3">
              <w:rPr>
                <w:rFonts w:ascii="仿宋_GB2312" w:eastAsia="仿宋_GB2312" w:hAnsi="仿宋_GB2312" w:cs="仿宋_GB2312" w:hint="eastAsia"/>
                <w:color w:val="auto"/>
                <w:sz w:val="30"/>
                <w:szCs w:val="30"/>
              </w:rPr>
              <w:t>日</w:t>
            </w:r>
            <w:r>
              <w:rPr>
                <w:rFonts w:ascii="仿宋_GB2312" w:eastAsia="仿宋_GB2312" w:hAnsi="仿宋_GB2312" w:cs="仿宋_GB2312" w:hint="eastAsia"/>
                <w:color w:val="auto"/>
                <w:sz w:val="30"/>
                <w:szCs w:val="30"/>
              </w:rPr>
              <w:t>印发</w:t>
            </w:r>
          </w:p>
        </w:tc>
      </w:tr>
    </w:tbl>
    <w:p w:rsidR="00DD2CB9" w:rsidRDefault="00DD2CB9">
      <w:pPr>
        <w:widowControl w:val="0"/>
        <w:kinsoku/>
        <w:topLinePunct/>
        <w:spacing w:line="20" w:lineRule="exact"/>
        <w:ind w:firstLineChars="200" w:firstLine="640"/>
        <w:jc w:val="both"/>
        <w:rPr>
          <w:rFonts w:ascii="仿宋_GB2312" w:eastAsia="仿宋_GB2312" w:hAnsi="仿宋_GB2312" w:cs="仿宋_GB2312"/>
          <w:color w:val="auto"/>
          <w:sz w:val="32"/>
          <w:szCs w:val="32"/>
        </w:rPr>
      </w:pPr>
    </w:p>
    <w:sectPr w:rsidR="00DD2CB9">
      <w:footerReference w:type="default" r:id="rId9"/>
      <w:pgSz w:w="11906" w:h="16838"/>
      <w:pgMar w:top="1701" w:right="1474" w:bottom="1701" w:left="1588" w:header="851" w:footer="119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93F" w:rsidRDefault="00DF193F">
      <w:r>
        <w:separator/>
      </w:r>
    </w:p>
  </w:endnote>
  <w:endnote w:type="continuationSeparator" w:id="0">
    <w:p w:rsidR="00DF193F" w:rsidRDefault="00DF1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94A" w:rsidRDefault="008D094A">
    <w:pPr>
      <w:pStyle w:val="a5"/>
      <w:framePr w:wrap="around" w:vAnchor="text" w:hAnchor="margin" w:xAlign="outside" w:y="1"/>
      <w:spacing w:line="400" w:lineRule="exact"/>
      <w:ind w:rightChars="23" w:right="48"/>
      <w:rPr>
        <w:rStyle w:val="ac"/>
        <w:sz w:val="28"/>
        <w:szCs w:val="28"/>
      </w:rPr>
    </w:pPr>
    <w:r>
      <w:rPr>
        <w:rStyle w:val="ac"/>
        <w:rFonts w:hint="eastAsia"/>
        <w:sz w:val="28"/>
        <w:szCs w:val="28"/>
      </w:rPr>
      <w:t xml:space="preserve">— </w:t>
    </w:r>
    <w:r>
      <w:rPr>
        <w:rFonts w:ascii="Times New Roman" w:eastAsia="宋体" w:hAnsi="Times New Roman" w:cs="Times New Roman"/>
        <w:sz w:val="28"/>
        <w:szCs w:val="28"/>
      </w:rPr>
      <w:fldChar w:fldCharType="begin"/>
    </w:r>
    <w:r>
      <w:rPr>
        <w:rStyle w:val="ac"/>
        <w:rFonts w:ascii="Times New Roman" w:eastAsia="宋体" w:hAnsi="Times New Roman" w:cs="Times New Roman"/>
        <w:sz w:val="28"/>
        <w:szCs w:val="28"/>
      </w:rPr>
      <w:instrText xml:space="preserve">PAGE  </w:instrText>
    </w:r>
    <w:r>
      <w:rPr>
        <w:rFonts w:ascii="Times New Roman" w:eastAsia="宋体" w:hAnsi="Times New Roman" w:cs="Times New Roman"/>
        <w:sz w:val="28"/>
        <w:szCs w:val="28"/>
      </w:rPr>
      <w:fldChar w:fldCharType="separate"/>
    </w:r>
    <w:r w:rsidR="001557CC">
      <w:rPr>
        <w:rStyle w:val="ac"/>
        <w:rFonts w:ascii="Times New Roman" w:eastAsia="宋体" w:hAnsi="Times New Roman" w:cs="Times New Roman"/>
        <w:noProof/>
        <w:sz w:val="28"/>
        <w:szCs w:val="28"/>
      </w:rPr>
      <w:t>2</w:t>
    </w:r>
    <w:r>
      <w:rPr>
        <w:rFonts w:ascii="Times New Roman" w:eastAsia="宋体" w:hAnsi="Times New Roman" w:cs="Times New Roman"/>
        <w:sz w:val="28"/>
        <w:szCs w:val="28"/>
      </w:rPr>
      <w:fldChar w:fldCharType="end"/>
    </w:r>
    <w:r>
      <w:rPr>
        <w:rStyle w:val="ac"/>
        <w:rFonts w:hint="eastAsia"/>
        <w:sz w:val="28"/>
        <w:szCs w:val="28"/>
      </w:rPr>
      <w:t xml:space="preserve"> —</w:t>
    </w:r>
  </w:p>
  <w:p w:rsidR="008D094A" w:rsidRDefault="008D09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93F" w:rsidRDefault="00DF193F">
      <w:r>
        <w:separator/>
      </w:r>
    </w:p>
  </w:footnote>
  <w:footnote w:type="continuationSeparator" w:id="0">
    <w:p w:rsidR="00DF193F" w:rsidRDefault="00DF19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445B4"/>
    <w:multiLevelType w:val="hybridMultilevel"/>
    <w:tmpl w:val="DA349736"/>
    <w:lvl w:ilvl="0" w:tplc="8152C1B6">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E3A5C7D"/>
    <w:multiLevelType w:val="hybridMultilevel"/>
    <w:tmpl w:val="D548B204"/>
    <w:lvl w:ilvl="0" w:tplc="69348BEE">
      <w:numFmt w:val="bullet"/>
      <w:lvlText w:val="□"/>
      <w:lvlJc w:val="left"/>
      <w:pPr>
        <w:ind w:left="360" w:hanging="360"/>
      </w:pPr>
      <w:rPr>
        <w:rFonts w:ascii="宋体" w:eastAsia="宋体" w:hAnsi="宋体" w:cs="宋体" w:hint="eastAsia"/>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A7E498C"/>
    <w:multiLevelType w:val="singleLevel"/>
    <w:tmpl w:val="2A7E498C"/>
    <w:lvl w:ilvl="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FlNDhiYmQyNDBmZTE2MWUwYmYyY2I5NjM5YzRkNWYifQ=="/>
  </w:docVars>
  <w:rsids>
    <w:rsidRoot w:val="3C1E2C42"/>
    <w:rsid w:val="00000A52"/>
    <w:rsid w:val="0000247D"/>
    <w:rsid w:val="00002E88"/>
    <w:rsid w:val="00063600"/>
    <w:rsid w:val="000649A8"/>
    <w:rsid w:val="000672D0"/>
    <w:rsid w:val="00071A14"/>
    <w:rsid w:val="000749E3"/>
    <w:rsid w:val="00076791"/>
    <w:rsid w:val="00085301"/>
    <w:rsid w:val="00093A11"/>
    <w:rsid w:val="000A3A22"/>
    <w:rsid w:val="000E24C7"/>
    <w:rsid w:val="000E3DDB"/>
    <w:rsid w:val="000E7B1F"/>
    <w:rsid w:val="00103897"/>
    <w:rsid w:val="00125FFE"/>
    <w:rsid w:val="001319DA"/>
    <w:rsid w:val="00145D88"/>
    <w:rsid w:val="001557CC"/>
    <w:rsid w:val="001625BA"/>
    <w:rsid w:val="00164C40"/>
    <w:rsid w:val="00165AC5"/>
    <w:rsid w:val="00185967"/>
    <w:rsid w:val="001D7709"/>
    <w:rsid w:val="001F4728"/>
    <w:rsid w:val="001F7F7E"/>
    <w:rsid w:val="002031A9"/>
    <w:rsid w:val="00205A9E"/>
    <w:rsid w:val="0021699B"/>
    <w:rsid w:val="002206BC"/>
    <w:rsid w:val="00235C4A"/>
    <w:rsid w:val="00243A9D"/>
    <w:rsid w:val="00252294"/>
    <w:rsid w:val="00260AE5"/>
    <w:rsid w:val="00261BFC"/>
    <w:rsid w:val="00263B63"/>
    <w:rsid w:val="002800B6"/>
    <w:rsid w:val="002808CF"/>
    <w:rsid w:val="00290C74"/>
    <w:rsid w:val="002B3794"/>
    <w:rsid w:val="002B4F50"/>
    <w:rsid w:val="002B5742"/>
    <w:rsid w:val="002C1BDB"/>
    <w:rsid w:val="002C2858"/>
    <w:rsid w:val="002D7D8F"/>
    <w:rsid w:val="002E7674"/>
    <w:rsid w:val="002F426C"/>
    <w:rsid w:val="00301E01"/>
    <w:rsid w:val="00311A5F"/>
    <w:rsid w:val="00326F09"/>
    <w:rsid w:val="00352CA4"/>
    <w:rsid w:val="00360E24"/>
    <w:rsid w:val="00363DFB"/>
    <w:rsid w:val="00382A06"/>
    <w:rsid w:val="003865BA"/>
    <w:rsid w:val="00393246"/>
    <w:rsid w:val="003A4CC8"/>
    <w:rsid w:val="003A4DB8"/>
    <w:rsid w:val="003A5EA9"/>
    <w:rsid w:val="003B0377"/>
    <w:rsid w:val="003B09CB"/>
    <w:rsid w:val="003B2CF7"/>
    <w:rsid w:val="003C2BC0"/>
    <w:rsid w:val="003C3414"/>
    <w:rsid w:val="003C3ABA"/>
    <w:rsid w:val="003D3911"/>
    <w:rsid w:val="003D6B88"/>
    <w:rsid w:val="003D7D61"/>
    <w:rsid w:val="003F12B6"/>
    <w:rsid w:val="004151A5"/>
    <w:rsid w:val="0041533B"/>
    <w:rsid w:val="0041556A"/>
    <w:rsid w:val="00425E2A"/>
    <w:rsid w:val="00427761"/>
    <w:rsid w:val="00444D76"/>
    <w:rsid w:val="004475AB"/>
    <w:rsid w:val="00454AD8"/>
    <w:rsid w:val="0045725C"/>
    <w:rsid w:val="004605B7"/>
    <w:rsid w:val="00462836"/>
    <w:rsid w:val="0047275D"/>
    <w:rsid w:val="004749E7"/>
    <w:rsid w:val="00481B19"/>
    <w:rsid w:val="004873F2"/>
    <w:rsid w:val="00491022"/>
    <w:rsid w:val="00494FFB"/>
    <w:rsid w:val="00495B21"/>
    <w:rsid w:val="004A01A4"/>
    <w:rsid w:val="004B109A"/>
    <w:rsid w:val="004C78D5"/>
    <w:rsid w:val="004D126E"/>
    <w:rsid w:val="004D4100"/>
    <w:rsid w:val="004E6034"/>
    <w:rsid w:val="004F20B7"/>
    <w:rsid w:val="00501AA0"/>
    <w:rsid w:val="005058F2"/>
    <w:rsid w:val="00507FBE"/>
    <w:rsid w:val="00520B6D"/>
    <w:rsid w:val="005212A9"/>
    <w:rsid w:val="005226E8"/>
    <w:rsid w:val="00535498"/>
    <w:rsid w:val="00544D1F"/>
    <w:rsid w:val="00547AF8"/>
    <w:rsid w:val="00553D6F"/>
    <w:rsid w:val="0055574E"/>
    <w:rsid w:val="0055724C"/>
    <w:rsid w:val="00560C97"/>
    <w:rsid w:val="00571A8D"/>
    <w:rsid w:val="005747C8"/>
    <w:rsid w:val="00580CDD"/>
    <w:rsid w:val="005A4637"/>
    <w:rsid w:val="005B0E73"/>
    <w:rsid w:val="005C4557"/>
    <w:rsid w:val="005C74C5"/>
    <w:rsid w:val="005D1069"/>
    <w:rsid w:val="005E6AFF"/>
    <w:rsid w:val="005F6662"/>
    <w:rsid w:val="00610597"/>
    <w:rsid w:val="00627CAF"/>
    <w:rsid w:val="00630374"/>
    <w:rsid w:val="0064209A"/>
    <w:rsid w:val="00650EEC"/>
    <w:rsid w:val="00654745"/>
    <w:rsid w:val="00655E59"/>
    <w:rsid w:val="0066261B"/>
    <w:rsid w:val="006640A9"/>
    <w:rsid w:val="006869D4"/>
    <w:rsid w:val="00692FD4"/>
    <w:rsid w:val="0069364C"/>
    <w:rsid w:val="00693C8D"/>
    <w:rsid w:val="00697DFF"/>
    <w:rsid w:val="006A43CD"/>
    <w:rsid w:val="006A55AA"/>
    <w:rsid w:val="006B133E"/>
    <w:rsid w:val="006B5DA2"/>
    <w:rsid w:val="006C0549"/>
    <w:rsid w:val="006C65D4"/>
    <w:rsid w:val="006E0B4C"/>
    <w:rsid w:val="006E5FA1"/>
    <w:rsid w:val="006E6810"/>
    <w:rsid w:val="00723935"/>
    <w:rsid w:val="0073151B"/>
    <w:rsid w:val="007426DA"/>
    <w:rsid w:val="00747360"/>
    <w:rsid w:val="007503B6"/>
    <w:rsid w:val="00753A72"/>
    <w:rsid w:val="00754933"/>
    <w:rsid w:val="007552D6"/>
    <w:rsid w:val="00756F5D"/>
    <w:rsid w:val="00760219"/>
    <w:rsid w:val="007707BC"/>
    <w:rsid w:val="00773F61"/>
    <w:rsid w:val="0078504D"/>
    <w:rsid w:val="00790DE3"/>
    <w:rsid w:val="00791DCE"/>
    <w:rsid w:val="00794E3C"/>
    <w:rsid w:val="007966F9"/>
    <w:rsid w:val="007A1658"/>
    <w:rsid w:val="007A4F18"/>
    <w:rsid w:val="007B0D4A"/>
    <w:rsid w:val="007C0652"/>
    <w:rsid w:val="007C4018"/>
    <w:rsid w:val="007D2CFC"/>
    <w:rsid w:val="007D7956"/>
    <w:rsid w:val="007E5310"/>
    <w:rsid w:val="007F495F"/>
    <w:rsid w:val="007F5D5D"/>
    <w:rsid w:val="00802715"/>
    <w:rsid w:val="0081365A"/>
    <w:rsid w:val="008212BD"/>
    <w:rsid w:val="00844373"/>
    <w:rsid w:val="0084552E"/>
    <w:rsid w:val="00855793"/>
    <w:rsid w:val="008569FF"/>
    <w:rsid w:val="00863821"/>
    <w:rsid w:val="00864A09"/>
    <w:rsid w:val="00870569"/>
    <w:rsid w:val="0088136F"/>
    <w:rsid w:val="00896C00"/>
    <w:rsid w:val="00897590"/>
    <w:rsid w:val="008A65B7"/>
    <w:rsid w:val="008C4EC8"/>
    <w:rsid w:val="008D094A"/>
    <w:rsid w:val="008E76AE"/>
    <w:rsid w:val="0090284F"/>
    <w:rsid w:val="00903D8A"/>
    <w:rsid w:val="00903EC4"/>
    <w:rsid w:val="00904561"/>
    <w:rsid w:val="00907A00"/>
    <w:rsid w:val="00931C60"/>
    <w:rsid w:val="00940F0C"/>
    <w:rsid w:val="00942AE5"/>
    <w:rsid w:val="00947EFC"/>
    <w:rsid w:val="00984072"/>
    <w:rsid w:val="0099646D"/>
    <w:rsid w:val="009A0460"/>
    <w:rsid w:val="009A35C3"/>
    <w:rsid w:val="009A3A73"/>
    <w:rsid w:val="009B6D6E"/>
    <w:rsid w:val="009C331E"/>
    <w:rsid w:val="009C5303"/>
    <w:rsid w:val="009E0F75"/>
    <w:rsid w:val="009E1E56"/>
    <w:rsid w:val="009F5A2B"/>
    <w:rsid w:val="00A03B32"/>
    <w:rsid w:val="00A0719E"/>
    <w:rsid w:val="00A10C45"/>
    <w:rsid w:val="00A11F14"/>
    <w:rsid w:val="00A15693"/>
    <w:rsid w:val="00A31AD0"/>
    <w:rsid w:val="00A37490"/>
    <w:rsid w:val="00A503A7"/>
    <w:rsid w:val="00A50F0D"/>
    <w:rsid w:val="00A51EB3"/>
    <w:rsid w:val="00A57BBD"/>
    <w:rsid w:val="00A800D5"/>
    <w:rsid w:val="00A81D22"/>
    <w:rsid w:val="00A84069"/>
    <w:rsid w:val="00AA1E5B"/>
    <w:rsid w:val="00AD2140"/>
    <w:rsid w:val="00AF2F63"/>
    <w:rsid w:val="00B05F3D"/>
    <w:rsid w:val="00B15415"/>
    <w:rsid w:val="00B206AD"/>
    <w:rsid w:val="00B240FE"/>
    <w:rsid w:val="00B2497D"/>
    <w:rsid w:val="00B36B2A"/>
    <w:rsid w:val="00B40557"/>
    <w:rsid w:val="00B75533"/>
    <w:rsid w:val="00B86994"/>
    <w:rsid w:val="00BA30A7"/>
    <w:rsid w:val="00BA7409"/>
    <w:rsid w:val="00BB17AF"/>
    <w:rsid w:val="00BB4567"/>
    <w:rsid w:val="00BB4734"/>
    <w:rsid w:val="00BC05A4"/>
    <w:rsid w:val="00BD6A23"/>
    <w:rsid w:val="00C00CE6"/>
    <w:rsid w:val="00C01BFC"/>
    <w:rsid w:val="00C14783"/>
    <w:rsid w:val="00C14B91"/>
    <w:rsid w:val="00C17743"/>
    <w:rsid w:val="00C31FE7"/>
    <w:rsid w:val="00C33D49"/>
    <w:rsid w:val="00C364F6"/>
    <w:rsid w:val="00C70860"/>
    <w:rsid w:val="00C728A9"/>
    <w:rsid w:val="00C754EE"/>
    <w:rsid w:val="00C76EDA"/>
    <w:rsid w:val="00C870E4"/>
    <w:rsid w:val="00C950A3"/>
    <w:rsid w:val="00CA4DA0"/>
    <w:rsid w:val="00CA5904"/>
    <w:rsid w:val="00CB5592"/>
    <w:rsid w:val="00CB7BB2"/>
    <w:rsid w:val="00CC1F1C"/>
    <w:rsid w:val="00CD79DA"/>
    <w:rsid w:val="00D03D95"/>
    <w:rsid w:val="00D20B4D"/>
    <w:rsid w:val="00D24EED"/>
    <w:rsid w:val="00D410D1"/>
    <w:rsid w:val="00D41F9D"/>
    <w:rsid w:val="00D47271"/>
    <w:rsid w:val="00D5063D"/>
    <w:rsid w:val="00D54BF8"/>
    <w:rsid w:val="00D60E8A"/>
    <w:rsid w:val="00D61A28"/>
    <w:rsid w:val="00D62E2F"/>
    <w:rsid w:val="00D64416"/>
    <w:rsid w:val="00D64AE1"/>
    <w:rsid w:val="00D74D48"/>
    <w:rsid w:val="00D82B32"/>
    <w:rsid w:val="00DB5726"/>
    <w:rsid w:val="00DD2CB9"/>
    <w:rsid w:val="00DD3F09"/>
    <w:rsid w:val="00DD5A89"/>
    <w:rsid w:val="00DE2998"/>
    <w:rsid w:val="00DE4F19"/>
    <w:rsid w:val="00DE7FCB"/>
    <w:rsid w:val="00DF193F"/>
    <w:rsid w:val="00DF50B7"/>
    <w:rsid w:val="00E36C05"/>
    <w:rsid w:val="00E4036C"/>
    <w:rsid w:val="00E60A8D"/>
    <w:rsid w:val="00E61CDC"/>
    <w:rsid w:val="00E65806"/>
    <w:rsid w:val="00E72384"/>
    <w:rsid w:val="00E74B3E"/>
    <w:rsid w:val="00E84041"/>
    <w:rsid w:val="00E85696"/>
    <w:rsid w:val="00E94077"/>
    <w:rsid w:val="00EB0E83"/>
    <w:rsid w:val="00ED73F4"/>
    <w:rsid w:val="00EE374C"/>
    <w:rsid w:val="00EE3842"/>
    <w:rsid w:val="00EE5583"/>
    <w:rsid w:val="00EE6075"/>
    <w:rsid w:val="00EE7887"/>
    <w:rsid w:val="00EF66F1"/>
    <w:rsid w:val="00EF6C1E"/>
    <w:rsid w:val="00F1191B"/>
    <w:rsid w:val="00F22F9D"/>
    <w:rsid w:val="00F33196"/>
    <w:rsid w:val="00F36AB6"/>
    <w:rsid w:val="00F45056"/>
    <w:rsid w:val="00F53C79"/>
    <w:rsid w:val="00F558F9"/>
    <w:rsid w:val="00F66430"/>
    <w:rsid w:val="00F6790C"/>
    <w:rsid w:val="00F777D9"/>
    <w:rsid w:val="00FB4A21"/>
    <w:rsid w:val="00FB6EAA"/>
    <w:rsid w:val="00FC35A8"/>
    <w:rsid w:val="00FD4597"/>
    <w:rsid w:val="00FD6633"/>
    <w:rsid w:val="00FE17CC"/>
    <w:rsid w:val="00FE2CFB"/>
    <w:rsid w:val="00FF5156"/>
    <w:rsid w:val="01083CCE"/>
    <w:rsid w:val="01104769"/>
    <w:rsid w:val="011E0236"/>
    <w:rsid w:val="01211AD4"/>
    <w:rsid w:val="012122CA"/>
    <w:rsid w:val="01310C50"/>
    <w:rsid w:val="01311D17"/>
    <w:rsid w:val="01314BBC"/>
    <w:rsid w:val="01317F69"/>
    <w:rsid w:val="013B2B96"/>
    <w:rsid w:val="013E5689"/>
    <w:rsid w:val="014740D7"/>
    <w:rsid w:val="014D054B"/>
    <w:rsid w:val="014D28C9"/>
    <w:rsid w:val="01555383"/>
    <w:rsid w:val="015777C6"/>
    <w:rsid w:val="016371FB"/>
    <w:rsid w:val="016519C1"/>
    <w:rsid w:val="016A347B"/>
    <w:rsid w:val="016F7226"/>
    <w:rsid w:val="017E2A82"/>
    <w:rsid w:val="01802C9E"/>
    <w:rsid w:val="018521F8"/>
    <w:rsid w:val="01921C5F"/>
    <w:rsid w:val="019326F0"/>
    <w:rsid w:val="019D115B"/>
    <w:rsid w:val="019D5B19"/>
    <w:rsid w:val="01A050EF"/>
    <w:rsid w:val="01A324E9"/>
    <w:rsid w:val="01A4698D"/>
    <w:rsid w:val="01A95201"/>
    <w:rsid w:val="01AF74F6"/>
    <w:rsid w:val="01BA61B0"/>
    <w:rsid w:val="01C04E49"/>
    <w:rsid w:val="01C14DC0"/>
    <w:rsid w:val="01D17056"/>
    <w:rsid w:val="01E56591"/>
    <w:rsid w:val="01EB2DF2"/>
    <w:rsid w:val="01F01C11"/>
    <w:rsid w:val="01F1594A"/>
    <w:rsid w:val="01F262B9"/>
    <w:rsid w:val="01F561C4"/>
    <w:rsid w:val="01FB40D3"/>
    <w:rsid w:val="020864C2"/>
    <w:rsid w:val="02163CDD"/>
    <w:rsid w:val="02181129"/>
    <w:rsid w:val="021A6C4F"/>
    <w:rsid w:val="021F79B6"/>
    <w:rsid w:val="022325FA"/>
    <w:rsid w:val="02276629"/>
    <w:rsid w:val="02291313"/>
    <w:rsid w:val="022A49B8"/>
    <w:rsid w:val="022E6C51"/>
    <w:rsid w:val="02345366"/>
    <w:rsid w:val="02377801"/>
    <w:rsid w:val="023C3AA9"/>
    <w:rsid w:val="0241242E"/>
    <w:rsid w:val="024504DC"/>
    <w:rsid w:val="0246245A"/>
    <w:rsid w:val="02497534"/>
    <w:rsid w:val="024C023C"/>
    <w:rsid w:val="024C0DD3"/>
    <w:rsid w:val="024E06A7"/>
    <w:rsid w:val="02535CBD"/>
    <w:rsid w:val="02587777"/>
    <w:rsid w:val="025F388A"/>
    <w:rsid w:val="02654595"/>
    <w:rsid w:val="027A4C5B"/>
    <w:rsid w:val="027B7135"/>
    <w:rsid w:val="027C597D"/>
    <w:rsid w:val="027E6407"/>
    <w:rsid w:val="027F029C"/>
    <w:rsid w:val="0285569A"/>
    <w:rsid w:val="028916DF"/>
    <w:rsid w:val="028B36A9"/>
    <w:rsid w:val="028D5673"/>
    <w:rsid w:val="028E3199"/>
    <w:rsid w:val="02922C89"/>
    <w:rsid w:val="02944499"/>
    <w:rsid w:val="02987D19"/>
    <w:rsid w:val="029E162E"/>
    <w:rsid w:val="02A227A1"/>
    <w:rsid w:val="02A64C0F"/>
    <w:rsid w:val="02AB7DE6"/>
    <w:rsid w:val="02AE4195"/>
    <w:rsid w:val="02D03A1F"/>
    <w:rsid w:val="02E00871"/>
    <w:rsid w:val="02E1151B"/>
    <w:rsid w:val="02E42DB9"/>
    <w:rsid w:val="02ED7EC0"/>
    <w:rsid w:val="02F279EF"/>
    <w:rsid w:val="02F474A0"/>
    <w:rsid w:val="02F94AB6"/>
    <w:rsid w:val="02FE3B7F"/>
    <w:rsid w:val="02FF68C4"/>
    <w:rsid w:val="030149AD"/>
    <w:rsid w:val="03031491"/>
    <w:rsid w:val="03125B78"/>
    <w:rsid w:val="031D6A1F"/>
    <w:rsid w:val="0323019C"/>
    <w:rsid w:val="03327FC8"/>
    <w:rsid w:val="033B1428"/>
    <w:rsid w:val="034026E5"/>
    <w:rsid w:val="03434A2B"/>
    <w:rsid w:val="03465822"/>
    <w:rsid w:val="034A4BF6"/>
    <w:rsid w:val="034B0FFA"/>
    <w:rsid w:val="03557554"/>
    <w:rsid w:val="035E4919"/>
    <w:rsid w:val="036B5288"/>
    <w:rsid w:val="037220CD"/>
    <w:rsid w:val="0374238F"/>
    <w:rsid w:val="03802AE2"/>
    <w:rsid w:val="038512CE"/>
    <w:rsid w:val="0388380D"/>
    <w:rsid w:val="03A02E85"/>
    <w:rsid w:val="03A72764"/>
    <w:rsid w:val="03B46C2F"/>
    <w:rsid w:val="03B534AE"/>
    <w:rsid w:val="03C52BEB"/>
    <w:rsid w:val="03CD3317"/>
    <w:rsid w:val="03CF75C5"/>
    <w:rsid w:val="03D105D1"/>
    <w:rsid w:val="03D248F1"/>
    <w:rsid w:val="03D844B5"/>
    <w:rsid w:val="03F37CC3"/>
    <w:rsid w:val="03F51722"/>
    <w:rsid w:val="04021749"/>
    <w:rsid w:val="040556DD"/>
    <w:rsid w:val="041476CE"/>
    <w:rsid w:val="04221DEB"/>
    <w:rsid w:val="04306344"/>
    <w:rsid w:val="043277D0"/>
    <w:rsid w:val="04335DA6"/>
    <w:rsid w:val="0438160E"/>
    <w:rsid w:val="04385E4C"/>
    <w:rsid w:val="044272DB"/>
    <w:rsid w:val="044D29E7"/>
    <w:rsid w:val="04504BAA"/>
    <w:rsid w:val="04660F0B"/>
    <w:rsid w:val="04690CFE"/>
    <w:rsid w:val="046A32B0"/>
    <w:rsid w:val="04722252"/>
    <w:rsid w:val="0475016D"/>
    <w:rsid w:val="04984EF8"/>
    <w:rsid w:val="049B394B"/>
    <w:rsid w:val="04A21E76"/>
    <w:rsid w:val="04A80E84"/>
    <w:rsid w:val="04A86794"/>
    <w:rsid w:val="04B33208"/>
    <w:rsid w:val="04BC223F"/>
    <w:rsid w:val="04C41ABD"/>
    <w:rsid w:val="04D36E72"/>
    <w:rsid w:val="04D550AF"/>
    <w:rsid w:val="04DA2BF5"/>
    <w:rsid w:val="04E51038"/>
    <w:rsid w:val="04FE4606"/>
    <w:rsid w:val="05035F9B"/>
    <w:rsid w:val="0506170D"/>
    <w:rsid w:val="05080FE1"/>
    <w:rsid w:val="050C1144"/>
    <w:rsid w:val="050D4849"/>
    <w:rsid w:val="05237627"/>
    <w:rsid w:val="05323B0F"/>
    <w:rsid w:val="053B7608"/>
    <w:rsid w:val="053E1294"/>
    <w:rsid w:val="05404C1F"/>
    <w:rsid w:val="05445D91"/>
    <w:rsid w:val="05484F5C"/>
    <w:rsid w:val="05565FB3"/>
    <w:rsid w:val="05597C0F"/>
    <w:rsid w:val="056557B8"/>
    <w:rsid w:val="05704DD8"/>
    <w:rsid w:val="05780769"/>
    <w:rsid w:val="057D396C"/>
    <w:rsid w:val="05816FE5"/>
    <w:rsid w:val="05926AFC"/>
    <w:rsid w:val="0594170B"/>
    <w:rsid w:val="05992F79"/>
    <w:rsid w:val="059B1956"/>
    <w:rsid w:val="05A11814"/>
    <w:rsid w:val="05A62B6A"/>
    <w:rsid w:val="05AB1749"/>
    <w:rsid w:val="05B46194"/>
    <w:rsid w:val="05BC4F5F"/>
    <w:rsid w:val="05C018BB"/>
    <w:rsid w:val="05CB1A69"/>
    <w:rsid w:val="05D90BCF"/>
    <w:rsid w:val="05E57574"/>
    <w:rsid w:val="05EA2498"/>
    <w:rsid w:val="05F21106"/>
    <w:rsid w:val="05F7754E"/>
    <w:rsid w:val="0600089D"/>
    <w:rsid w:val="060379FA"/>
    <w:rsid w:val="060A5A96"/>
    <w:rsid w:val="060E0879"/>
    <w:rsid w:val="061C2516"/>
    <w:rsid w:val="061E4834"/>
    <w:rsid w:val="062067FE"/>
    <w:rsid w:val="06257970"/>
    <w:rsid w:val="06261C13"/>
    <w:rsid w:val="062A4521"/>
    <w:rsid w:val="062D1819"/>
    <w:rsid w:val="062D3E31"/>
    <w:rsid w:val="06453D0D"/>
    <w:rsid w:val="064F2C3F"/>
    <w:rsid w:val="06512686"/>
    <w:rsid w:val="06514C09"/>
    <w:rsid w:val="0659035E"/>
    <w:rsid w:val="065F10D4"/>
    <w:rsid w:val="06624721"/>
    <w:rsid w:val="06664263"/>
    <w:rsid w:val="06693D01"/>
    <w:rsid w:val="06695AAF"/>
    <w:rsid w:val="066E1C89"/>
    <w:rsid w:val="06707908"/>
    <w:rsid w:val="067749BD"/>
    <w:rsid w:val="067D371E"/>
    <w:rsid w:val="0680104B"/>
    <w:rsid w:val="068334A5"/>
    <w:rsid w:val="06892D30"/>
    <w:rsid w:val="068978A4"/>
    <w:rsid w:val="0695516F"/>
    <w:rsid w:val="0697042D"/>
    <w:rsid w:val="06982838"/>
    <w:rsid w:val="069B7AE1"/>
    <w:rsid w:val="069B7C33"/>
    <w:rsid w:val="069F3C36"/>
    <w:rsid w:val="06AA5FC7"/>
    <w:rsid w:val="06AD62E4"/>
    <w:rsid w:val="06B34F7C"/>
    <w:rsid w:val="06B807E5"/>
    <w:rsid w:val="06BF0AA6"/>
    <w:rsid w:val="06C1396C"/>
    <w:rsid w:val="06D05B2E"/>
    <w:rsid w:val="06D7510F"/>
    <w:rsid w:val="06D870D9"/>
    <w:rsid w:val="06D90726"/>
    <w:rsid w:val="06F9692F"/>
    <w:rsid w:val="06FC4B75"/>
    <w:rsid w:val="06FF299A"/>
    <w:rsid w:val="070013BC"/>
    <w:rsid w:val="07113ECE"/>
    <w:rsid w:val="07117EF5"/>
    <w:rsid w:val="07144BB9"/>
    <w:rsid w:val="071851A9"/>
    <w:rsid w:val="071A149F"/>
    <w:rsid w:val="07224C75"/>
    <w:rsid w:val="07231825"/>
    <w:rsid w:val="07231B49"/>
    <w:rsid w:val="072D4D2F"/>
    <w:rsid w:val="072F5B58"/>
    <w:rsid w:val="073A55F5"/>
    <w:rsid w:val="073C7668"/>
    <w:rsid w:val="074107DA"/>
    <w:rsid w:val="074A1880"/>
    <w:rsid w:val="07524795"/>
    <w:rsid w:val="07591FC8"/>
    <w:rsid w:val="075C5614"/>
    <w:rsid w:val="076369A2"/>
    <w:rsid w:val="07886409"/>
    <w:rsid w:val="078C186C"/>
    <w:rsid w:val="078E1545"/>
    <w:rsid w:val="07920EDE"/>
    <w:rsid w:val="07921036"/>
    <w:rsid w:val="07A111B9"/>
    <w:rsid w:val="07A65483"/>
    <w:rsid w:val="07AD2313"/>
    <w:rsid w:val="07B02D9F"/>
    <w:rsid w:val="07B2792A"/>
    <w:rsid w:val="07C343D8"/>
    <w:rsid w:val="07C66F31"/>
    <w:rsid w:val="07C733D5"/>
    <w:rsid w:val="07CB1392"/>
    <w:rsid w:val="07CB479C"/>
    <w:rsid w:val="07CC67DC"/>
    <w:rsid w:val="07CF041A"/>
    <w:rsid w:val="07D16002"/>
    <w:rsid w:val="07E458D9"/>
    <w:rsid w:val="07E60F80"/>
    <w:rsid w:val="07EA2C20"/>
    <w:rsid w:val="07F43755"/>
    <w:rsid w:val="08053EFD"/>
    <w:rsid w:val="080914E1"/>
    <w:rsid w:val="080F08D8"/>
    <w:rsid w:val="081C4DA3"/>
    <w:rsid w:val="08236132"/>
    <w:rsid w:val="08332819"/>
    <w:rsid w:val="083440B6"/>
    <w:rsid w:val="08372A5F"/>
    <w:rsid w:val="084223B1"/>
    <w:rsid w:val="084722C0"/>
    <w:rsid w:val="084762C4"/>
    <w:rsid w:val="08485B98"/>
    <w:rsid w:val="0852401B"/>
    <w:rsid w:val="08591B53"/>
    <w:rsid w:val="085D5AE7"/>
    <w:rsid w:val="085E2172"/>
    <w:rsid w:val="08611852"/>
    <w:rsid w:val="086965FD"/>
    <w:rsid w:val="086A1FB2"/>
    <w:rsid w:val="086C6A3A"/>
    <w:rsid w:val="086F587F"/>
    <w:rsid w:val="0874698D"/>
    <w:rsid w:val="087D5928"/>
    <w:rsid w:val="08816951"/>
    <w:rsid w:val="0882554E"/>
    <w:rsid w:val="08924537"/>
    <w:rsid w:val="0895702F"/>
    <w:rsid w:val="089963F4"/>
    <w:rsid w:val="08A11A44"/>
    <w:rsid w:val="08A412CF"/>
    <w:rsid w:val="08A6139E"/>
    <w:rsid w:val="08AF79C5"/>
    <w:rsid w:val="08BC515C"/>
    <w:rsid w:val="08BF5E5A"/>
    <w:rsid w:val="08CB2A51"/>
    <w:rsid w:val="08CE2541"/>
    <w:rsid w:val="08DD0DA7"/>
    <w:rsid w:val="08E27D9B"/>
    <w:rsid w:val="08E6788B"/>
    <w:rsid w:val="08F31FA8"/>
    <w:rsid w:val="09025585"/>
    <w:rsid w:val="0913264A"/>
    <w:rsid w:val="0926237D"/>
    <w:rsid w:val="092E4FBF"/>
    <w:rsid w:val="09322AD0"/>
    <w:rsid w:val="094620D8"/>
    <w:rsid w:val="09532A47"/>
    <w:rsid w:val="095474E9"/>
    <w:rsid w:val="09557B9D"/>
    <w:rsid w:val="0956439C"/>
    <w:rsid w:val="09630EDC"/>
    <w:rsid w:val="0970112B"/>
    <w:rsid w:val="097C2A83"/>
    <w:rsid w:val="097E3F67"/>
    <w:rsid w:val="097F383C"/>
    <w:rsid w:val="09815806"/>
    <w:rsid w:val="098350DA"/>
    <w:rsid w:val="09886B94"/>
    <w:rsid w:val="098B0432"/>
    <w:rsid w:val="09AD2157"/>
    <w:rsid w:val="09AF77BF"/>
    <w:rsid w:val="09B74D83"/>
    <w:rsid w:val="09B87125"/>
    <w:rsid w:val="09C94AB7"/>
    <w:rsid w:val="09CC16C1"/>
    <w:rsid w:val="09D65B51"/>
    <w:rsid w:val="09D70720"/>
    <w:rsid w:val="09E162A4"/>
    <w:rsid w:val="09E91B7F"/>
    <w:rsid w:val="09EF09C1"/>
    <w:rsid w:val="09EF2959"/>
    <w:rsid w:val="0A171CC6"/>
    <w:rsid w:val="0A1C72DC"/>
    <w:rsid w:val="0A263D59"/>
    <w:rsid w:val="0A2F4C82"/>
    <w:rsid w:val="0A393108"/>
    <w:rsid w:val="0A3E7253"/>
    <w:rsid w:val="0A446498"/>
    <w:rsid w:val="0A455866"/>
    <w:rsid w:val="0A516103"/>
    <w:rsid w:val="0A5F7418"/>
    <w:rsid w:val="0A69487F"/>
    <w:rsid w:val="0A753098"/>
    <w:rsid w:val="0A8427A3"/>
    <w:rsid w:val="0A876348"/>
    <w:rsid w:val="0A893134"/>
    <w:rsid w:val="0A8D0EB6"/>
    <w:rsid w:val="0A8E01DA"/>
    <w:rsid w:val="0A93759F"/>
    <w:rsid w:val="0A9C1AEC"/>
    <w:rsid w:val="0AA85FC5"/>
    <w:rsid w:val="0AAE1ACF"/>
    <w:rsid w:val="0AB563F4"/>
    <w:rsid w:val="0AB85257"/>
    <w:rsid w:val="0ABA2D7D"/>
    <w:rsid w:val="0AD6392F"/>
    <w:rsid w:val="0AD96F7B"/>
    <w:rsid w:val="0AE52778"/>
    <w:rsid w:val="0AE55920"/>
    <w:rsid w:val="0AEA1530"/>
    <w:rsid w:val="0AF96330"/>
    <w:rsid w:val="0B0009AC"/>
    <w:rsid w:val="0B0109EE"/>
    <w:rsid w:val="0B0520D3"/>
    <w:rsid w:val="0B0645A2"/>
    <w:rsid w:val="0B0674A9"/>
    <w:rsid w:val="0B0C7351"/>
    <w:rsid w:val="0B2B3D7D"/>
    <w:rsid w:val="0B2C354F"/>
    <w:rsid w:val="0B352404"/>
    <w:rsid w:val="0B3619AE"/>
    <w:rsid w:val="0B3864F3"/>
    <w:rsid w:val="0B444D3D"/>
    <w:rsid w:val="0B4E34C6"/>
    <w:rsid w:val="0B5036E2"/>
    <w:rsid w:val="0B5231E8"/>
    <w:rsid w:val="0B533D12"/>
    <w:rsid w:val="0B54568B"/>
    <w:rsid w:val="0B584344"/>
    <w:rsid w:val="0B5972DD"/>
    <w:rsid w:val="0B5F3925"/>
    <w:rsid w:val="0B7D3DAB"/>
    <w:rsid w:val="0B81389B"/>
    <w:rsid w:val="0B83600C"/>
    <w:rsid w:val="0B9F3D21"/>
    <w:rsid w:val="0BA61553"/>
    <w:rsid w:val="0BB15C0A"/>
    <w:rsid w:val="0BB64E68"/>
    <w:rsid w:val="0BB82813"/>
    <w:rsid w:val="0BC150F5"/>
    <w:rsid w:val="0BC47E60"/>
    <w:rsid w:val="0BCD6AE0"/>
    <w:rsid w:val="0BD503E5"/>
    <w:rsid w:val="0BDD2A2B"/>
    <w:rsid w:val="0BEB108B"/>
    <w:rsid w:val="0BEB27FC"/>
    <w:rsid w:val="0BF16C73"/>
    <w:rsid w:val="0BF4657F"/>
    <w:rsid w:val="0BFE313E"/>
    <w:rsid w:val="0C1110C3"/>
    <w:rsid w:val="0C1B3CF0"/>
    <w:rsid w:val="0C1E2623"/>
    <w:rsid w:val="0C25691C"/>
    <w:rsid w:val="0C2A2F9C"/>
    <w:rsid w:val="0C2A7A8F"/>
    <w:rsid w:val="0C2C1FD8"/>
    <w:rsid w:val="0C2D0D2B"/>
    <w:rsid w:val="0C3D1530"/>
    <w:rsid w:val="0C425936"/>
    <w:rsid w:val="0C432866"/>
    <w:rsid w:val="0C4C20FB"/>
    <w:rsid w:val="0C4C65EA"/>
    <w:rsid w:val="0C5A672D"/>
    <w:rsid w:val="0C634A8A"/>
    <w:rsid w:val="0C741A1C"/>
    <w:rsid w:val="0C77497A"/>
    <w:rsid w:val="0C814831"/>
    <w:rsid w:val="0C8278CB"/>
    <w:rsid w:val="0C833643"/>
    <w:rsid w:val="0C846AEC"/>
    <w:rsid w:val="0C851169"/>
    <w:rsid w:val="0C8C0FB0"/>
    <w:rsid w:val="0C8C699B"/>
    <w:rsid w:val="0C9F69E8"/>
    <w:rsid w:val="0CA878EA"/>
    <w:rsid w:val="0CAA5073"/>
    <w:rsid w:val="0CBE6345"/>
    <w:rsid w:val="0CBF3E0A"/>
    <w:rsid w:val="0CC572D6"/>
    <w:rsid w:val="0CCA1272"/>
    <w:rsid w:val="0CCE270A"/>
    <w:rsid w:val="0CD36378"/>
    <w:rsid w:val="0CD62A3A"/>
    <w:rsid w:val="0CD66FDF"/>
    <w:rsid w:val="0CDD0FA5"/>
    <w:rsid w:val="0CDD20EC"/>
    <w:rsid w:val="0CED5BE3"/>
    <w:rsid w:val="0CF32576"/>
    <w:rsid w:val="0CF9595D"/>
    <w:rsid w:val="0D016AF5"/>
    <w:rsid w:val="0D112289"/>
    <w:rsid w:val="0D132BC8"/>
    <w:rsid w:val="0D186481"/>
    <w:rsid w:val="0D1B387B"/>
    <w:rsid w:val="0D2C76A8"/>
    <w:rsid w:val="0D3037CB"/>
    <w:rsid w:val="0D3606B5"/>
    <w:rsid w:val="0D366907"/>
    <w:rsid w:val="0D3D2B63"/>
    <w:rsid w:val="0D4508F8"/>
    <w:rsid w:val="0D4C7ED9"/>
    <w:rsid w:val="0D531267"/>
    <w:rsid w:val="0D5D5C42"/>
    <w:rsid w:val="0D605732"/>
    <w:rsid w:val="0D615F24"/>
    <w:rsid w:val="0D660F9A"/>
    <w:rsid w:val="0D6671EC"/>
    <w:rsid w:val="0D6A1269"/>
    <w:rsid w:val="0D6E758D"/>
    <w:rsid w:val="0D837D9E"/>
    <w:rsid w:val="0D843379"/>
    <w:rsid w:val="0D8853B5"/>
    <w:rsid w:val="0D8F3823"/>
    <w:rsid w:val="0D95362E"/>
    <w:rsid w:val="0D955E2A"/>
    <w:rsid w:val="0D9F26FE"/>
    <w:rsid w:val="0DA60116"/>
    <w:rsid w:val="0DAE649D"/>
    <w:rsid w:val="0DB8731C"/>
    <w:rsid w:val="0DBF1C6E"/>
    <w:rsid w:val="0DC67C8B"/>
    <w:rsid w:val="0DCD47E8"/>
    <w:rsid w:val="0DCD726B"/>
    <w:rsid w:val="0DE16873"/>
    <w:rsid w:val="0DF5231E"/>
    <w:rsid w:val="0DFA6703"/>
    <w:rsid w:val="0E1246C0"/>
    <w:rsid w:val="0E197DBB"/>
    <w:rsid w:val="0E2350DD"/>
    <w:rsid w:val="0E2449B2"/>
    <w:rsid w:val="0E264405"/>
    <w:rsid w:val="0E285274"/>
    <w:rsid w:val="0E3015A8"/>
    <w:rsid w:val="0E321A3C"/>
    <w:rsid w:val="0E364E11"/>
    <w:rsid w:val="0E3B0713"/>
    <w:rsid w:val="0E400B85"/>
    <w:rsid w:val="0E40679E"/>
    <w:rsid w:val="0E663DC7"/>
    <w:rsid w:val="0E6B2AFC"/>
    <w:rsid w:val="0E6F41E3"/>
    <w:rsid w:val="0E7771D7"/>
    <w:rsid w:val="0E7E0566"/>
    <w:rsid w:val="0E87046B"/>
    <w:rsid w:val="0E8773D1"/>
    <w:rsid w:val="0E9D4E90"/>
    <w:rsid w:val="0EA004DC"/>
    <w:rsid w:val="0EA04EE9"/>
    <w:rsid w:val="0EAA4EB7"/>
    <w:rsid w:val="0EB7318C"/>
    <w:rsid w:val="0EBB70C4"/>
    <w:rsid w:val="0EC04B60"/>
    <w:rsid w:val="0EC817E1"/>
    <w:rsid w:val="0ED50B10"/>
    <w:rsid w:val="0ED91C40"/>
    <w:rsid w:val="0EE303C9"/>
    <w:rsid w:val="0EE52393"/>
    <w:rsid w:val="0EE7610B"/>
    <w:rsid w:val="0EF40828"/>
    <w:rsid w:val="0F0071CD"/>
    <w:rsid w:val="0F0176E0"/>
    <w:rsid w:val="0F052A35"/>
    <w:rsid w:val="0F0547E3"/>
    <w:rsid w:val="0F0639ED"/>
    <w:rsid w:val="0F0A3BA7"/>
    <w:rsid w:val="0F0D20DC"/>
    <w:rsid w:val="0F1D1B2D"/>
    <w:rsid w:val="0F247C34"/>
    <w:rsid w:val="0F26030A"/>
    <w:rsid w:val="0F2A3B1F"/>
    <w:rsid w:val="0F2F1860"/>
    <w:rsid w:val="0F334EAC"/>
    <w:rsid w:val="0F39623B"/>
    <w:rsid w:val="0F3962AA"/>
    <w:rsid w:val="0F3E413E"/>
    <w:rsid w:val="0F3F1AA3"/>
    <w:rsid w:val="0F421593"/>
    <w:rsid w:val="0F5F2145"/>
    <w:rsid w:val="0F697643"/>
    <w:rsid w:val="0F6E2388"/>
    <w:rsid w:val="0F753717"/>
    <w:rsid w:val="0F753961"/>
    <w:rsid w:val="0F7B1E8A"/>
    <w:rsid w:val="0F9C29B1"/>
    <w:rsid w:val="0FA52D66"/>
    <w:rsid w:val="0FAA5BA6"/>
    <w:rsid w:val="0FAD1D71"/>
    <w:rsid w:val="0FBC30F4"/>
    <w:rsid w:val="0FC60FF1"/>
    <w:rsid w:val="0FD91EF8"/>
    <w:rsid w:val="0FD946BB"/>
    <w:rsid w:val="0FDA5C70"/>
    <w:rsid w:val="0FDF7B47"/>
    <w:rsid w:val="0FE4264A"/>
    <w:rsid w:val="0FE91A0F"/>
    <w:rsid w:val="0FE977CF"/>
    <w:rsid w:val="0FEE34C9"/>
    <w:rsid w:val="0FF02D9D"/>
    <w:rsid w:val="0FFF1232"/>
    <w:rsid w:val="10014FAA"/>
    <w:rsid w:val="10035A91"/>
    <w:rsid w:val="10042CED"/>
    <w:rsid w:val="10111958"/>
    <w:rsid w:val="10127A71"/>
    <w:rsid w:val="10196798"/>
    <w:rsid w:val="10203A44"/>
    <w:rsid w:val="102B0279"/>
    <w:rsid w:val="102C59F6"/>
    <w:rsid w:val="10320BC0"/>
    <w:rsid w:val="103E7FAD"/>
    <w:rsid w:val="10463305"/>
    <w:rsid w:val="1046439A"/>
    <w:rsid w:val="104B26A0"/>
    <w:rsid w:val="1053332C"/>
    <w:rsid w:val="10606175"/>
    <w:rsid w:val="10642DE7"/>
    <w:rsid w:val="10691DAC"/>
    <w:rsid w:val="1074577C"/>
    <w:rsid w:val="10795489"/>
    <w:rsid w:val="108229F8"/>
    <w:rsid w:val="1085509D"/>
    <w:rsid w:val="10867403"/>
    <w:rsid w:val="10876659"/>
    <w:rsid w:val="108D4A90"/>
    <w:rsid w:val="10977393"/>
    <w:rsid w:val="10996466"/>
    <w:rsid w:val="10A11945"/>
    <w:rsid w:val="10AB61DD"/>
    <w:rsid w:val="10B4026F"/>
    <w:rsid w:val="10B62239"/>
    <w:rsid w:val="10C04E65"/>
    <w:rsid w:val="10C278CD"/>
    <w:rsid w:val="10C56FA9"/>
    <w:rsid w:val="10C77FA2"/>
    <w:rsid w:val="10C863D8"/>
    <w:rsid w:val="10CF32FA"/>
    <w:rsid w:val="10E5667A"/>
    <w:rsid w:val="10F02534"/>
    <w:rsid w:val="10F67369"/>
    <w:rsid w:val="11034D52"/>
    <w:rsid w:val="110E5BD1"/>
    <w:rsid w:val="11310A8B"/>
    <w:rsid w:val="11333889"/>
    <w:rsid w:val="113D0264"/>
    <w:rsid w:val="11494744"/>
    <w:rsid w:val="114F61E9"/>
    <w:rsid w:val="11567578"/>
    <w:rsid w:val="115A0E16"/>
    <w:rsid w:val="116350F1"/>
    <w:rsid w:val="11664DA9"/>
    <w:rsid w:val="11670B74"/>
    <w:rsid w:val="118063A3"/>
    <w:rsid w:val="11886BE7"/>
    <w:rsid w:val="118F1ECE"/>
    <w:rsid w:val="1192673A"/>
    <w:rsid w:val="119F0F1F"/>
    <w:rsid w:val="11BB562D"/>
    <w:rsid w:val="11C664AC"/>
    <w:rsid w:val="11D26AD7"/>
    <w:rsid w:val="11DC5CCF"/>
    <w:rsid w:val="11DD4FCB"/>
    <w:rsid w:val="11E36F4C"/>
    <w:rsid w:val="11E82659"/>
    <w:rsid w:val="120E3BB9"/>
    <w:rsid w:val="121C1EF7"/>
    <w:rsid w:val="123C4472"/>
    <w:rsid w:val="124473D0"/>
    <w:rsid w:val="124D799A"/>
    <w:rsid w:val="124F6DB1"/>
    <w:rsid w:val="12584A26"/>
    <w:rsid w:val="12606763"/>
    <w:rsid w:val="12684898"/>
    <w:rsid w:val="126B0E01"/>
    <w:rsid w:val="12730BD3"/>
    <w:rsid w:val="127A7296"/>
    <w:rsid w:val="127D2354"/>
    <w:rsid w:val="12850260"/>
    <w:rsid w:val="1285134E"/>
    <w:rsid w:val="128819B3"/>
    <w:rsid w:val="12955E7E"/>
    <w:rsid w:val="12974DDB"/>
    <w:rsid w:val="12A762DD"/>
    <w:rsid w:val="12A83B43"/>
    <w:rsid w:val="12A97387"/>
    <w:rsid w:val="12B51793"/>
    <w:rsid w:val="12BC340B"/>
    <w:rsid w:val="12C9796E"/>
    <w:rsid w:val="12D60970"/>
    <w:rsid w:val="12EA7F78"/>
    <w:rsid w:val="12F11306"/>
    <w:rsid w:val="12F26E2C"/>
    <w:rsid w:val="12F41EF6"/>
    <w:rsid w:val="12F9640D"/>
    <w:rsid w:val="12FD414F"/>
    <w:rsid w:val="13002AA4"/>
    <w:rsid w:val="13053004"/>
    <w:rsid w:val="130D1EB8"/>
    <w:rsid w:val="131B39E0"/>
    <w:rsid w:val="131D659F"/>
    <w:rsid w:val="13217712"/>
    <w:rsid w:val="13272F7A"/>
    <w:rsid w:val="13394D7C"/>
    <w:rsid w:val="13421B62"/>
    <w:rsid w:val="13561AB1"/>
    <w:rsid w:val="13581437"/>
    <w:rsid w:val="135B70C7"/>
    <w:rsid w:val="137912FC"/>
    <w:rsid w:val="137D2B9A"/>
    <w:rsid w:val="137D7801"/>
    <w:rsid w:val="138008DC"/>
    <w:rsid w:val="13833EF2"/>
    <w:rsid w:val="138E124B"/>
    <w:rsid w:val="138E2FF9"/>
    <w:rsid w:val="139B3968"/>
    <w:rsid w:val="139D148E"/>
    <w:rsid w:val="13A04ADA"/>
    <w:rsid w:val="13A86E06"/>
    <w:rsid w:val="13B14F39"/>
    <w:rsid w:val="13B83BFB"/>
    <w:rsid w:val="13B91840"/>
    <w:rsid w:val="13C92283"/>
    <w:rsid w:val="13CC2BB1"/>
    <w:rsid w:val="13CE3641"/>
    <w:rsid w:val="13D824C6"/>
    <w:rsid w:val="13EB6592"/>
    <w:rsid w:val="13EE6AC2"/>
    <w:rsid w:val="13F10270"/>
    <w:rsid w:val="13F96923"/>
    <w:rsid w:val="14064475"/>
    <w:rsid w:val="14221993"/>
    <w:rsid w:val="14242FD0"/>
    <w:rsid w:val="142C266B"/>
    <w:rsid w:val="142D2460"/>
    <w:rsid w:val="14307B9A"/>
    <w:rsid w:val="14321BD6"/>
    <w:rsid w:val="143D0CB7"/>
    <w:rsid w:val="143F60A1"/>
    <w:rsid w:val="144D685C"/>
    <w:rsid w:val="145002AE"/>
    <w:rsid w:val="14535FF1"/>
    <w:rsid w:val="1461426A"/>
    <w:rsid w:val="14711332"/>
    <w:rsid w:val="14732A39"/>
    <w:rsid w:val="14810A3E"/>
    <w:rsid w:val="1481341F"/>
    <w:rsid w:val="14846BAB"/>
    <w:rsid w:val="14861E99"/>
    <w:rsid w:val="14875A52"/>
    <w:rsid w:val="149252BC"/>
    <w:rsid w:val="14A8567A"/>
    <w:rsid w:val="14AC6971"/>
    <w:rsid w:val="14B922F8"/>
    <w:rsid w:val="14C34F24"/>
    <w:rsid w:val="14CB08A5"/>
    <w:rsid w:val="14CD18FF"/>
    <w:rsid w:val="14D140DD"/>
    <w:rsid w:val="14D67F9D"/>
    <w:rsid w:val="14DF4B53"/>
    <w:rsid w:val="14E74797"/>
    <w:rsid w:val="14EC447B"/>
    <w:rsid w:val="14F275B8"/>
    <w:rsid w:val="150712B5"/>
    <w:rsid w:val="150A4901"/>
    <w:rsid w:val="150C02FA"/>
    <w:rsid w:val="15127C5A"/>
    <w:rsid w:val="151643FF"/>
    <w:rsid w:val="15180BEF"/>
    <w:rsid w:val="151C4634"/>
    <w:rsid w:val="15237771"/>
    <w:rsid w:val="152643C4"/>
    <w:rsid w:val="15311E8E"/>
    <w:rsid w:val="15323E58"/>
    <w:rsid w:val="153B4ABB"/>
    <w:rsid w:val="15437843"/>
    <w:rsid w:val="155411AE"/>
    <w:rsid w:val="155D0F61"/>
    <w:rsid w:val="155E2E9F"/>
    <w:rsid w:val="155E69FB"/>
    <w:rsid w:val="15722459"/>
    <w:rsid w:val="15785D0F"/>
    <w:rsid w:val="157F4D76"/>
    <w:rsid w:val="15862DF9"/>
    <w:rsid w:val="158B53CC"/>
    <w:rsid w:val="158F525C"/>
    <w:rsid w:val="15921D1F"/>
    <w:rsid w:val="159863B1"/>
    <w:rsid w:val="159B31D5"/>
    <w:rsid w:val="15B6143A"/>
    <w:rsid w:val="15B64A89"/>
    <w:rsid w:val="15BD7BC5"/>
    <w:rsid w:val="15C42F97"/>
    <w:rsid w:val="15C9209E"/>
    <w:rsid w:val="15CA2E86"/>
    <w:rsid w:val="15D31197"/>
    <w:rsid w:val="15D53161"/>
    <w:rsid w:val="15DA78F3"/>
    <w:rsid w:val="15E05662"/>
    <w:rsid w:val="15EA028F"/>
    <w:rsid w:val="15EE70FD"/>
    <w:rsid w:val="15EF58A5"/>
    <w:rsid w:val="15F456A0"/>
    <w:rsid w:val="15FA1AA6"/>
    <w:rsid w:val="160127F0"/>
    <w:rsid w:val="16024CD6"/>
    <w:rsid w:val="1610114A"/>
    <w:rsid w:val="16161084"/>
    <w:rsid w:val="161A3D26"/>
    <w:rsid w:val="162E0AC3"/>
    <w:rsid w:val="16375975"/>
    <w:rsid w:val="163A3AED"/>
    <w:rsid w:val="163C4F8E"/>
    <w:rsid w:val="16421E79"/>
    <w:rsid w:val="164577E9"/>
    <w:rsid w:val="16474FD4"/>
    <w:rsid w:val="164850BF"/>
    <w:rsid w:val="164D71D6"/>
    <w:rsid w:val="165861F2"/>
    <w:rsid w:val="165C74B0"/>
    <w:rsid w:val="165F0C7D"/>
    <w:rsid w:val="166938A9"/>
    <w:rsid w:val="16704C38"/>
    <w:rsid w:val="16737C9E"/>
    <w:rsid w:val="16922E00"/>
    <w:rsid w:val="169A1834"/>
    <w:rsid w:val="169A3A63"/>
    <w:rsid w:val="16A50D85"/>
    <w:rsid w:val="16AD3796"/>
    <w:rsid w:val="16B1392E"/>
    <w:rsid w:val="16B73973"/>
    <w:rsid w:val="16B9038D"/>
    <w:rsid w:val="16BB5952"/>
    <w:rsid w:val="16C250B3"/>
    <w:rsid w:val="16C51FF2"/>
    <w:rsid w:val="16D00C8F"/>
    <w:rsid w:val="16D231FD"/>
    <w:rsid w:val="16DC22CD"/>
    <w:rsid w:val="16E3540A"/>
    <w:rsid w:val="16F615E1"/>
    <w:rsid w:val="16FC5C98"/>
    <w:rsid w:val="16FD00F7"/>
    <w:rsid w:val="17141A67"/>
    <w:rsid w:val="17141CFC"/>
    <w:rsid w:val="1719707D"/>
    <w:rsid w:val="172123D6"/>
    <w:rsid w:val="17215F32"/>
    <w:rsid w:val="172C1FCA"/>
    <w:rsid w:val="17306175"/>
    <w:rsid w:val="173165E0"/>
    <w:rsid w:val="17365E81"/>
    <w:rsid w:val="173C0FBE"/>
    <w:rsid w:val="17485BB5"/>
    <w:rsid w:val="175341A3"/>
    <w:rsid w:val="17544559"/>
    <w:rsid w:val="175D340E"/>
    <w:rsid w:val="17602EFE"/>
    <w:rsid w:val="178564C1"/>
    <w:rsid w:val="178E7181"/>
    <w:rsid w:val="17916DDA"/>
    <w:rsid w:val="17992D66"/>
    <w:rsid w:val="17AC16CD"/>
    <w:rsid w:val="17CE50FD"/>
    <w:rsid w:val="17DA37FB"/>
    <w:rsid w:val="17E57E56"/>
    <w:rsid w:val="17EA27C8"/>
    <w:rsid w:val="17F11DA8"/>
    <w:rsid w:val="17F3167D"/>
    <w:rsid w:val="17FB6783"/>
    <w:rsid w:val="180F15D3"/>
    <w:rsid w:val="180F6F46"/>
    <w:rsid w:val="181810E3"/>
    <w:rsid w:val="18193F13"/>
    <w:rsid w:val="18276C3D"/>
    <w:rsid w:val="182C1032"/>
    <w:rsid w:val="1834404C"/>
    <w:rsid w:val="18373710"/>
    <w:rsid w:val="18387D09"/>
    <w:rsid w:val="1840063A"/>
    <w:rsid w:val="18420856"/>
    <w:rsid w:val="18433CAE"/>
    <w:rsid w:val="18445445"/>
    <w:rsid w:val="184C6FDF"/>
    <w:rsid w:val="185B5474"/>
    <w:rsid w:val="18677568"/>
    <w:rsid w:val="188350F6"/>
    <w:rsid w:val="18890233"/>
    <w:rsid w:val="18950986"/>
    <w:rsid w:val="189967BF"/>
    <w:rsid w:val="18A4506D"/>
    <w:rsid w:val="18A80D07"/>
    <w:rsid w:val="18A82264"/>
    <w:rsid w:val="18AE1A47"/>
    <w:rsid w:val="18BB6EBE"/>
    <w:rsid w:val="18C07E9F"/>
    <w:rsid w:val="18CA5185"/>
    <w:rsid w:val="18CB25F9"/>
    <w:rsid w:val="18DE232D"/>
    <w:rsid w:val="18E11E1D"/>
    <w:rsid w:val="18E45469"/>
    <w:rsid w:val="18E67433"/>
    <w:rsid w:val="18EB4A4A"/>
    <w:rsid w:val="18F90F15"/>
    <w:rsid w:val="18FE0A53"/>
    <w:rsid w:val="18FE652B"/>
    <w:rsid w:val="1915231F"/>
    <w:rsid w:val="19173A91"/>
    <w:rsid w:val="191978F5"/>
    <w:rsid w:val="191F3FD2"/>
    <w:rsid w:val="19314D40"/>
    <w:rsid w:val="19331B05"/>
    <w:rsid w:val="19372A0A"/>
    <w:rsid w:val="19445F08"/>
    <w:rsid w:val="19466124"/>
    <w:rsid w:val="194F38FF"/>
    <w:rsid w:val="195425EF"/>
    <w:rsid w:val="195474E2"/>
    <w:rsid w:val="195E6FCA"/>
    <w:rsid w:val="195F2D42"/>
    <w:rsid w:val="19622F5E"/>
    <w:rsid w:val="19655E8C"/>
    <w:rsid w:val="196F11D7"/>
    <w:rsid w:val="197457D0"/>
    <w:rsid w:val="19810F0A"/>
    <w:rsid w:val="1983143B"/>
    <w:rsid w:val="19832ED4"/>
    <w:rsid w:val="19873726"/>
    <w:rsid w:val="19935AE9"/>
    <w:rsid w:val="19962C07"/>
    <w:rsid w:val="199E6D8E"/>
    <w:rsid w:val="19AE0CA2"/>
    <w:rsid w:val="19C239FC"/>
    <w:rsid w:val="19C55EEC"/>
    <w:rsid w:val="19C72DC1"/>
    <w:rsid w:val="19C92FDD"/>
    <w:rsid w:val="19D44E85"/>
    <w:rsid w:val="19D96F98"/>
    <w:rsid w:val="19ED659F"/>
    <w:rsid w:val="19F416DC"/>
    <w:rsid w:val="19F4792E"/>
    <w:rsid w:val="19F9114A"/>
    <w:rsid w:val="19FB6C28"/>
    <w:rsid w:val="1A0758B3"/>
    <w:rsid w:val="1A1678A4"/>
    <w:rsid w:val="1A1A55E6"/>
    <w:rsid w:val="1A1F1B1B"/>
    <w:rsid w:val="1A1F229C"/>
    <w:rsid w:val="1A1F5212"/>
    <w:rsid w:val="1A2933C5"/>
    <w:rsid w:val="1A30560A"/>
    <w:rsid w:val="1A3348FA"/>
    <w:rsid w:val="1A3366A8"/>
    <w:rsid w:val="1A3A17E5"/>
    <w:rsid w:val="1A3D3083"/>
    <w:rsid w:val="1A4A0303"/>
    <w:rsid w:val="1A4C1518"/>
    <w:rsid w:val="1A57270D"/>
    <w:rsid w:val="1A58486F"/>
    <w:rsid w:val="1A5D20C5"/>
    <w:rsid w:val="1A6525DA"/>
    <w:rsid w:val="1A6C1BBA"/>
    <w:rsid w:val="1A6E148E"/>
    <w:rsid w:val="1A7A6085"/>
    <w:rsid w:val="1A8C1D42"/>
    <w:rsid w:val="1A9370A0"/>
    <w:rsid w:val="1A9E697B"/>
    <w:rsid w:val="1AA9406E"/>
    <w:rsid w:val="1AAA2738"/>
    <w:rsid w:val="1AAE5D2F"/>
    <w:rsid w:val="1AB36B67"/>
    <w:rsid w:val="1AB505B9"/>
    <w:rsid w:val="1ACD336C"/>
    <w:rsid w:val="1AD276B8"/>
    <w:rsid w:val="1AE9320B"/>
    <w:rsid w:val="1AF000F5"/>
    <w:rsid w:val="1B00039E"/>
    <w:rsid w:val="1B0B2F20"/>
    <w:rsid w:val="1B1457EA"/>
    <w:rsid w:val="1B2A7AAB"/>
    <w:rsid w:val="1B326960"/>
    <w:rsid w:val="1B3D527F"/>
    <w:rsid w:val="1B3E70B3"/>
    <w:rsid w:val="1B4072CF"/>
    <w:rsid w:val="1B470CCF"/>
    <w:rsid w:val="1B4D7327"/>
    <w:rsid w:val="1B5763C6"/>
    <w:rsid w:val="1B5E1503"/>
    <w:rsid w:val="1B6627D0"/>
    <w:rsid w:val="1B664B07"/>
    <w:rsid w:val="1B687568"/>
    <w:rsid w:val="1B6B768E"/>
    <w:rsid w:val="1B6E79EE"/>
    <w:rsid w:val="1B6F3710"/>
    <w:rsid w:val="1B6F54BE"/>
    <w:rsid w:val="1B723200"/>
    <w:rsid w:val="1B7631AC"/>
    <w:rsid w:val="1B897344"/>
    <w:rsid w:val="1B8A054A"/>
    <w:rsid w:val="1B8B3F3F"/>
    <w:rsid w:val="1B9211AC"/>
    <w:rsid w:val="1B9B2EDF"/>
    <w:rsid w:val="1B9B51B5"/>
    <w:rsid w:val="1BA4329E"/>
    <w:rsid w:val="1BA54F19"/>
    <w:rsid w:val="1BA60B2B"/>
    <w:rsid w:val="1BAD4238"/>
    <w:rsid w:val="1BB11F7A"/>
    <w:rsid w:val="1BB43E7F"/>
    <w:rsid w:val="1BBD10DC"/>
    <w:rsid w:val="1BC03F6C"/>
    <w:rsid w:val="1BC7354C"/>
    <w:rsid w:val="1BC872C4"/>
    <w:rsid w:val="1BD84CD0"/>
    <w:rsid w:val="1BD975B0"/>
    <w:rsid w:val="1BDB2B53"/>
    <w:rsid w:val="1BE90973"/>
    <w:rsid w:val="1BEF3ECD"/>
    <w:rsid w:val="1BF260EF"/>
    <w:rsid w:val="1BF9099D"/>
    <w:rsid w:val="1C0025BA"/>
    <w:rsid w:val="1C1010FC"/>
    <w:rsid w:val="1C195F3A"/>
    <w:rsid w:val="1C1E6EE4"/>
    <w:rsid w:val="1C234C34"/>
    <w:rsid w:val="1C250273"/>
    <w:rsid w:val="1C2F10F1"/>
    <w:rsid w:val="1C33473D"/>
    <w:rsid w:val="1C404595"/>
    <w:rsid w:val="1C454471"/>
    <w:rsid w:val="1C485CC3"/>
    <w:rsid w:val="1C582381"/>
    <w:rsid w:val="1C684A40"/>
    <w:rsid w:val="1C764979"/>
    <w:rsid w:val="1C766D20"/>
    <w:rsid w:val="1C827473"/>
    <w:rsid w:val="1C8D03BF"/>
    <w:rsid w:val="1C8E7BC6"/>
    <w:rsid w:val="1C9868BD"/>
    <w:rsid w:val="1C9B6D85"/>
    <w:rsid w:val="1CA0458E"/>
    <w:rsid w:val="1CA23671"/>
    <w:rsid w:val="1CAC3387"/>
    <w:rsid w:val="1CB10B2F"/>
    <w:rsid w:val="1CB2304B"/>
    <w:rsid w:val="1CB57D0D"/>
    <w:rsid w:val="1CC065EA"/>
    <w:rsid w:val="1CD83537"/>
    <w:rsid w:val="1CE65C54"/>
    <w:rsid w:val="1CE96F8C"/>
    <w:rsid w:val="1CEA5479"/>
    <w:rsid w:val="1CF06AD2"/>
    <w:rsid w:val="1CFC0FD3"/>
    <w:rsid w:val="1D0E0D07"/>
    <w:rsid w:val="1D214638"/>
    <w:rsid w:val="1D263BEA"/>
    <w:rsid w:val="1D39200C"/>
    <w:rsid w:val="1D4110DC"/>
    <w:rsid w:val="1D412E8A"/>
    <w:rsid w:val="1D434E54"/>
    <w:rsid w:val="1D4961E3"/>
    <w:rsid w:val="1D5A2079"/>
    <w:rsid w:val="1D5C5F16"/>
    <w:rsid w:val="1D6012FE"/>
    <w:rsid w:val="1D635855"/>
    <w:rsid w:val="1D682B0D"/>
    <w:rsid w:val="1D840FC9"/>
    <w:rsid w:val="1D862F93"/>
    <w:rsid w:val="1D8D4321"/>
    <w:rsid w:val="1D8D50A3"/>
    <w:rsid w:val="1D992CC6"/>
    <w:rsid w:val="1DAB06DB"/>
    <w:rsid w:val="1DAF4298"/>
    <w:rsid w:val="1DBA1376"/>
    <w:rsid w:val="1DC00253"/>
    <w:rsid w:val="1DCA1C4B"/>
    <w:rsid w:val="1DD261D8"/>
    <w:rsid w:val="1DD35AEF"/>
    <w:rsid w:val="1DD70B63"/>
    <w:rsid w:val="1DD737EE"/>
    <w:rsid w:val="1DE25B96"/>
    <w:rsid w:val="1DEC70D3"/>
    <w:rsid w:val="1DEE0265"/>
    <w:rsid w:val="1DF06789"/>
    <w:rsid w:val="1DF3687A"/>
    <w:rsid w:val="1DF60CA2"/>
    <w:rsid w:val="1E012619"/>
    <w:rsid w:val="1E05035C"/>
    <w:rsid w:val="1E067C30"/>
    <w:rsid w:val="1E0839A8"/>
    <w:rsid w:val="1E180277"/>
    <w:rsid w:val="1E1862E1"/>
    <w:rsid w:val="1E3435D8"/>
    <w:rsid w:val="1E3824DF"/>
    <w:rsid w:val="1E3C0D04"/>
    <w:rsid w:val="1E4075E6"/>
    <w:rsid w:val="1E454BFC"/>
    <w:rsid w:val="1E4946EC"/>
    <w:rsid w:val="1E4E1D03"/>
    <w:rsid w:val="1E4E7101"/>
    <w:rsid w:val="1E50409A"/>
    <w:rsid w:val="1E5170FD"/>
    <w:rsid w:val="1E5C03CA"/>
    <w:rsid w:val="1E65704C"/>
    <w:rsid w:val="1E714727"/>
    <w:rsid w:val="1E85149C"/>
    <w:rsid w:val="1E8B214A"/>
    <w:rsid w:val="1E960840"/>
    <w:rsid w:val="1EAA2CB1"/>
    <w:rsid w:val="1EAC07D7"/>
    <w:rsid w:val="1EB15C32"/>
    <w:rsid w:val="1EB342A2"/>
    <w:rsid w:val="1EB358B6"/>
    <w:rsid w:val="1EC27FFB"/>
    <w:rsid w:val="1EC4694B"/>
    <w:rsid w:val="1ECC0E79"/>
    <w:rsid w:val="1EE14925"/>
    <w:rsid w:val="1EF04B68"/>
    <w:rsid w:val="1EF55F5F"/>
    <w:rsid w:val="1F221709"/>
    <w:rsid w:val="1F3507CD"/>
    <w:rsid w:val="1F38650F"/>
    <w:rsid w:val="1F3C5FFF"/>
    <w:rsid w:val="1F4250C8"/>
    <w:rsid w:val="1F4A2A37"/>
    <w:rsid w:val="1F4A67A8"/>
    <w:rsid w:val="1F5B3BC9"/>
    <w:rsid w:val="1F5D5691"/>
    <w:rsid w:val="1F683E9E"/>
    <w:rsid w:val="1F6B2440"/>
    <w:rsid w:val="1F705CA9"/>
    <w:rsid w:val="1F7A2683"/>
    <w:rsid w:val="1F7C63FB"/>
    <w:rsid w:val="1F7D3F22"/>
    <w:rsid w:val="1F802125"/>
    <w:rsid w:val="1F811C64"/>
    <w:rsid w:val="1F813A12"/>
    <w:rsid w:val="1F877018"/>
    <w:rsid w:val="1F8856D3"/>
    <w:rsid w:val="1F9000F9"/>
    <w:rsid w:val="1F953961"/>
    <w:rsid w:val="1F9E0BD5"/>
    <w:rsid w:val="1F9F033C"/>
    <w:rsid w:val="1F9F4962"/>
    <w:rsid w:val="1FA15E62"/>
    <w:rsid w:val="1FAB5137"/>
    <w:rsid w:val="1FAF2608"/>
    <w:rsid w:val="1FB45CD7"/>
    <w:rsid w:val="1FB76289"/>
    <w:rsid w:val="1FB9699D"/>
    <w:rsid w:val="1FBB32B7"/>
    <w:rsid w:val="1FBF227E"/>
    <w:rsid w:val="1FC87893"/>
    <w:rsid w:val="1FCB2A79"/>
    <w:rsid w:val="1FCE0B3C"/>
    <w:rsid w:val="1FD14A4E"/>
    <w:rsid w:val="1FE01B46"/>
    <w:rsid w:val="1FE521F3"/>
    <w:rsid w:val="1FE94637"/>
    <w:rsid w:val="1FF43992"/>
    <w:rsid w:val="1FF97A4C"/>
    <w:rsid w:val="2007660D"/>
    <w:rsid w:val="200A1C59"/>
    <w:rsid w:val="2010417B"/>
    <w:rsid w:val="2011123A"/>
    <w:rsid w:val="20176124"/>
    <w:rsid w:val="2020147D"/>
    <w:rsid w:val="2023273B"/>
    <w:rsid w:val="20372433"/>
    <w:rsid w:val="20512FB4"/>
    <w:rsid w:val="20586026"/>
    <w:rsid w:val="205D2272"/>
    <w:rsid w:val="2061391E"/>
    <w:rsid w:val="207B66B3"/>
    <w:rsid w:val="20847C5E"/>
    <w:rsid w:val="20856351"/>
    <w:rsid w:val="20890210"/>
    <w:rsid w:val="208C52E9"/>
    <w:rsid w:val="209459C7"/>
    <w:rsid w:val="209D0D1F"/>
    <w:rsid w:val="20A0436C"/>
    <w:rsid w:val="20A15207"/>
    <w:rsid w:val="20A91472"/>
    <w:rsid w:val="20AB0E9C"/>
    <w:rsid w:val="20AC4ABE"/>
    <w:rsid w:val="20B322F1"/>
    <w:rsid w:val="20BB2B63"/>
    <w:rsid w:val="20DB1848"/>
    <w:rsid w:val="20DD729F"/>
    <w:rsid w:val="20DE6C42"/>
    <w:rsid w:val="20E34258"/>
    <w:rsid w:val="20EE50D7"/>
    <w:rsid w:val="20F14BC7"/>
    <w:rsid w:val="21052421"/>
    <w:rsid w:val="210E5779"/>
    <w:rsid w:val="210F504D"/>
    <w:rsid w:val="210F7A1B"/>
    <w:rsid w:val="21117017"/>
    <w:rsid w:val="21186AE5"/>
    <w:rsid w:val="211B39F2"/>
    <w:rsid w:val="211C60E8"/>
    <w:rsid w:val="2120725A"/>
    <w:rsid w:val="21267E50"/>
    <w:rsid w:val="21286ECD"/>
    <w:rsid w:val="21294361"/>
    <w:rsid w:val="213A3844"/>
    <w:rsid w:val="21433D06"/>
    <w:rsid w:val="214B077B"/>
    <w:rsid w:val="215D400B"/>
    <w:rsid w:val="215F7D83"/>
    <w:rsid w:val="21667363"/>
    <w:rsid w:val="21676C37"/>
    <w:rsid w:val="21690037"/>
    <w:rsid w:val="21751354"/>
    <w:rsid w:val="219A1AED"/>
    <w:rsid w:val="21AB121A"/>
    <w:rsid w:val="21AF0D0A"/>
    <w:rsid w:val="21B005DE"/>
    <w:rsid w:val="21C53850"/>
    <w:rsid w:val="21CA5B44"/>
    <w:rsid w:val="21CD2F3E"/>
    <w:rsid w:val="21E85F37"/>
    <w:rsid w:val="21E87D78"/>
    <w:rsid w:val="21F02E17"/>
    <w:rsid w:val="21FC7CC7"/>
    <w:rsid w:val="221128AE"/>
    <w:rsid w:val="221C42FF"/>
    <w:rsid w:val="22205764"/>
    <w:rsid w:val="2228286B"/>
    <w:rsid w:val="223D0EFF"/>
    <w:rsid w:val="22432FBD"/>
    <w:rsid w:val="22433200"/>
    <w:rsid w:val="224432A7"/>
    <w:rsid w:val="224A458F"/>
    <w:rsid w:val="22590C76"/>
    <w:rsid w:val="225A37F5"/>
    <w:rsid w:val="22617B2B"/>
    <w:rsid w:val="2265761B"/>
    <w:rsid w:val="226A4C31"/>
    <w:rsid w:val="22706628"/>
    <w:rsid w:val="22730D43"/>
    <w:rsid w:val="22755113"/>
    <w:rsid w:val="22765038"/>
    <w:rsid w:val="22791738"/>
    <w:rsid w:val="2289422F"/>
    <w:rsid w:val="228A7081"/>
    <w:rsid w:val="228D3B3D"/>
    <w:rsid w:val="229B3DF1"/>
    <w:rsid w:val="22B81E40"/>
    <w:rsid w:val="22BB48D7"/>
    <w:rsid w:val="22C92FCF"/>
    <w:rsid w:val="22D75B19"/>
    <w:rsid w:val="22DA352E"/>
    <w:rsid w:val="22DF73CD"/>
    <w:rsid w:val="22E0524D"/>
    <w:rsid w:val="22F453DF"/>
    <w:rsid w:val="22F5109D"/>
    <w:rsid w:val="22FA1CAB"/>
    <w:rsid w:val="23061BDB"/>
    <w:rsid w:val="231223A3"/>
    <w:rsid w:val="23130E25"/>
    <w:rsid w:val="231E77CA"/>
    <w:rsid w:val="232272BA"/>
    <w:rsid w:val="23243419"/>
    <w:rsid w:val="23262282"/>
    <w:rsid w:val="233133D2"/>
    <w:rsid w:val="233A2855"/>
    <w:rsid w:val="233C3F27"/>
    <w:rsid w:val="2342170A"/>
    <w:rsid w:val="235975E1"/>
    <w:rsid w:val="235B226E"/>
    <w:rsid w:val="235C76E4"/>
    <w:rsid w:val="235D4542"/>
    <w:rsid w:val="235E1851"/>
    <w:rsid w:val="2376387A"/>
    <w:rsid w:val="23763FF0"/>
    <w:rsid w:val="237B70B4"/>
    <w:rsid w:val="237D6BE6"/>
    <w:rsid w:val="23871813"/>
    <w:rsid w:val="23875985"/>
    <w:rsid w:val="23962313"/>
    <w:rsid w:val="239D7097"/>
    <w:rsid w:val="239F090A"/>
    <w:rsid w:val="23A05A18"/>
    <w:rsid w:val="23A715F4"/>
    <w:rsid w:val="23A75A11"/>
    <w:rsid w:val="23AE5057"/>
    <w:rsid w:val="23B95E70"/>
    <w:rsid w:val="23BA1BE8"/>
    <w:rsid w:val="23C33B70"/>
    <w:rsid w:val="23D22A8E"/>
    <w:rsid w:val="23D32BF0"/>
    <w:rsid w:val="23D5257E"/>
    <w:rsid w:val="23DC56BB"/>
    <w:rsid w:val="23ED78C8"/>
    <w:rsid w:val="23F06802"/>
    <w:rsid w:val="23FA0237"/>
    <w:rsid w:val="24013373"/>
    <w:rsid w:val="24024179"/>
    <w:rsid w:val="240D1662"/>
    <w:rsid w:val="240D3AC6"/>
    <w:rsid w:val="24156E1F"/>
    <w:rsid w:val="24160F65"/>
    <w:rsid w:val="24170DE9"/>
    <w:rsid w:val="241E4B42"/>
    <w:rsid w:val="242206E9"/>
    <w:rsid w:val="242332EA"/>
    <w:rsid w:val="24254863"/>
    <w:rsid w:val="24324F51"/>
    <w:rsid w:val="243E45C7"/>
    <w:rsid w:val="24482D50"/>
    <w:rsid w:val="24596D0B"/>
    <w:rsid w:val="245C67FB"/>
    <w:rsid w:val="245C70B2"/>
    <w:rsid w:val="24665D02"/>
    <w:rsid w:val="247209EE"/>
    <w:rsid w:val="247C2E39"/>
    <w:rsid w:val="2481595D"/>
    <w:rsid w:val="24816262"/>
    <w:rsid w:val="249058D8"/>
    <w:rsid w:val="24934DF1"/>
    <w:rsid w:val="249935AC"/>
    <w:rsid w:val="249C4E4A"/>
    <w:rsid w:val="24AC7AC4"/>
    <w:rsid w:val="24AD57D6"/>
    <w:rsid w:val="24B108F5"/>
    <w:rsid w:val="24B71EA8"/>
    <w:rsid w:val="24B76F5B"/>
    <w:rsid w:val="24C078D4"/>
    <w:rsid w:val="24D46CDA"/>
    <w:rsid w:val="24D82326"/>
    <w:rsid w:val="24E0796B"/>
    <w:rsid w:val="24E46F1D"/>
    <w:rsid w:val="24E567F1"/>
    <w:rsid w:val="24EE7D9B"/>
    <w:rsid w:val="24F42ED8"/>
    <w:rsid w:val="24F829C8"/>
    <w:rsid w:val="24F911FD"/>
    <w:rsid w:val="24FE78B3"/>
    <w:rsid w:val="25001D70"/>
    <w:rsid w:val="250307CD"/>
    <w:rsid w:val="250F1CAA"/>
    <w:rsid w:val="25110173"/>
    <w:rsid w:val="251E4EDE"/>
    <w:rsid w:val="25252F31"/>
    <w:rsid w:val="252A06A8"/>
    <w:rsid w:val="252A68FA"/>
    <w:rsid w:val="25355D17"/>
    <w:rsid w:val="25427634"/>
    <w:rsid w:val="25447CA3"/>
    <w:rsid w:val="254C2D14"/>
    <w:rsid w:val="254E25E8"/>
    <w:rsid w:val="25606317"/>
    <w:rsid w:val="256D7243"/>
    <w:rsid w:val="256E6A4D"/>
    <w:rsid w:val="257B583E"/>
    <w:rsid w:val="25807854"/>
    <w:rsid w:val="258E5716"/>
    <w:rsid w:val="25900AA9"/>
    <w:rsid w:val="25900E53"/>
    <w:rsid w:val="2590367C"/>
    <w:rsid w:val="25912D82"/>
    <w:rsid w:val="25973F8F"/>
    <w:rsid w:val="25AE12D9"/>
    <w:rsid w:val="25B318F4"/>
    <w:rsid w:val="25B52667"/>
    <w:rsid w:val="25BF5294"/>
    <w:rsid w:val="25C5752F"/>
    <w:rsid w:val="25C94365"/>
    <w:rsid w:val="25CA1420"/>
    <w:rsid w:val="25CC4324"/>
    <w:rsid w:val="25CE3729"/>
    <w:rsid w:val="25D02FFD"/>
    <w:rsid w:val="25D22491"/>
    <w:rsid w:val="25D90D28"/>
    <w:rsid w:val="25E22D30"/>
    <w:rsid w:val="25E42F4C"/>
    <w:rsid w:val="25E95D55"/>
    <w:rsid w:val="25F03102"/>
    <w:rsid w:val="25F413E1"/>
    <w:rsid w:val="25F767DC"/>
    <w:rsid w:val="26040823"/>
    <w:rsid w:val="260859F0"/>
    <w:rsid w:val="260D5FFF"/>
    <w:rsid w:val="261338A2"/>
    <w:rsid w:val="26233A75"/>
    <w:rsid w:val="26265313"/>
    <w:rsid w:val="26282E39"/>
    <w:rsid w:val="26302E60"/>
    <w:rsid w:val="26316C31"/>
    <w:rsid w:val="263C106C"/>
    <w:rsid w:val="264636DF"/>
    <w:rsid w:val="264B2FCC"/>
    <w:rsid w:val="26527EB6"/>
    <w:rsid w:val="265A4FBD"/>
    <w:rsid w:val="265D1329"/>
    <w:rsid w:val="265F21DD"/>
    <w:rsid w:val="26606A77"/>
    <w:rsid w:val="266235BB"/>
    <w:rsid w:val="2662377F"/>
    <w:rsid w:val="266B32B4"/>
    <w:rsid w:val="2670658E"/>
    <w:rsid w:val="26773DC1"/>
    <w:rsid w:val="26795443"/>
    <w:rsid w:val="26877505"/>
    <w:rsid w:val="269229A8"/>
    <w:rsid w:val="26986E3F"/>
    <w:rsid w:val="269C7383"/>
    <w:rsid w:val="26A52880"/>
    <w:rsid w:val="26A53F01"/>
    <w:rsid w:val="26AB75C6"/>
    <w:rsid w:val="26AD266F"/>
    <w:rsid w:val="26B20955"/>
    <w:rsid w:val="26B71C9A"/>
    <w:rsid w:val="26BA615D"/>
    <w:rsid w:val="26BE554B"/>
    <w:rsid w:val="26C30DB4"/>
    <w:rsid w:val="26C3629F"/>
    <w:rsid w:val="26C82232"/>
    <w:rsid w:val="26D0702D"/>
    <w:rsid w:val="26DF7597"/>
    <w:rsid w:val="26E54F33"/>
    <w:rsid w:val="26E62E80"/>
    <w:rsid w:val="26E967D9"/>
    <w:rsid w:val="26F91D48"/>
    <w:rsid w:val="26FC2BB3"/>
    <w:rsid w:val="27090EBD"/>
    <w:rsid w:val="270C2E09"/>
    <w:rsid w:val="270D7F4D"/>
    <w:rsid w:val="27135085"/>
    <w:rsid w:val="27231852"/>
    <w:rsid w:val="274665A8"/>
    <w:rsid w:val="274912B9"/>
    <w:rsid w:val="274D1604"/>
    <w:rsid w:val="274E2D73"/>
    <w:rsid w:val="2751689F"/>
    <w:rsid w:val="275B723E"/>
    <w:rsid w:val="276B7AE0"/>
    <w:rsid w:val="2773590D"/>
    <w:rsid w:val="277B343D"/>
    <w:rsid w:val="27800A53"/>
    <w:rsid w:val="278841DE"/>
    <w:rsid w:val="27942846"/>
    <w:rsid w:val="279A12BC"/>
    <w:rsid w:val="27B500E5"/>
    <w:rsid w:val="27B54BA0"/>
    <w:rsid w:val="27C6290A"/>
    <w:rsid w:val="27CA3FA4"/>
    <w:rsid w:val="27D04B58"/>
    <w:rsid w:val="27D112AE"/>
    <w:rsid w:val="27D13780"/>
    <w:rsid w:val="27E84821"/>
    <w:rsid w:val="27E965F8"/>
    <w:rsid w:val="27F51441"/>
    <w:rsid w:val="27FD4F7D"/>
    <w:rsid w:val="280F35DE"/>
    <w:rsid w:val="28192975"/>
    <w:rsid w:val="281B15FF"/>
    <w:rsid w:val="28243AD4"/>
    <w:rsid w:val="2826784C"/>
    <w:rsid w:val="282942BD"/>
    <w:rsid w:val="28302DCC"/>
    <w:rsid w:val="28435B05"/>
    <w:rsid w:val="2859684A"/>
    <w:rsid w:val="285C326E"/>
    <w:rsid w:val="28687E65"/>
    <w:rsid w:val="286F11F3"/>
    <w:rsid w:val="287158E1"/>
    <w:rsid w:val="287265EE"/>
    <w:rsid w:val="287B110D"/>
    <w:rsid w:val="287E4F92"/>
    <w:rsid w:val="288F0688"/>
    <w:rsid w:val="2892024D"/>
    <w:rsid w:val="289A102A"/>
    <w:rsid w:val="289E73E3"/>
    <w:rsid w:val="28A864B3"/>
    <w:rsid w:val="28A973DD"/>
    <w:rsid w:val="28B5297E"/>
    <w:rsid w:val="28C72DDD"/>
    <w:rsid w:val="28CB21A2"/>
    <w:rsid w:val="28D70B46"/>
    <w:rsid w:val="28D948BF"/>
    <w:rsid w:val="28E03E9F"/>
    <w:rsid w:val="28E62B38"/>
    <w:rsid w:val="28E868B0"/>
    <w:rsid w:val="28EB1EC1"/>
    <w:rsid w:val="28ED33AD"/>
    <w:rsid w:val="28ED57C2"/>
    <w:rsid w:val="28F11C08"/>
    <w:rsid w:val="28F433C1"/>
    <w:rsid w:val="28F63860"/>
    <w:rsid w:val="28FB65E3"/>
    <w:rsid w:val="290007D7"/>
    <w:rsid w:val="290F55F7"/>
    <w:rsid w:val="29116DE2"/>
    <w:rsid w:val="291D0C4F"/>
    <w:rsid w:val="29233095"/>
    <w:rsid w:val="2927562A"/>
    <w:rsid w:val="292A336C"/>
    <w:rsid w:val="293B2E83"/>
    <w:rsid w:val="293B4F1E"/>
    <w:rsid w:val="29424212"/>
    <w:rsid w:val="29564161"/>
    <w:rsid w:val="295B4B98"/>
    <w:rsid w:val="2966456E"/>
    <w:rsid w:val="29691BCD"/>
    <w:rsid w:val="296A09E4"/>
    <w:rsid w:val="296F37D0"/>
    <w:rsid w:val="29737012"/>
    <w:rsid w:val="297B3BC8"/>
    <w:rsid w:val="298011DE"/>
    <w:rsid w:val="298069CA"/>
    <w:rsid w:val="298505A2"/>
    <w:rsid w:val="29890093"/>
    <w:rsid w:val="29932424"/>
    <w:rsid w:val="29932CBF"/>
    <w:rsid w:val="29946A38"/>
    <w:rsid w:val="29995DFC"/>
    <w:rsid w:val="299D58EC"/>
    <w:rsid w:val="29A83EE5"/>
    <w:rsid w:val="29AF609B"/>
    <w:rsid w:val="29C235A5"/>
    <w:rsid w:val="29C55E91"/>
    <w:rsid w:val="29C70BBB"/>
    <w:rsid w:val="29D357B2"/>
    <w:rsid w:val="29D5573F"/>
    <w:rsid w:val="29D86924"/>
    <w:rsid w:val="29DC778B"/>
    <w:rsid w:val="29E452C9"/>
    <w:rsid w:val="29E928DF"/>
    <w:rsid w:val="29EC6874"/>
    <w:rsid w:val="29FA4AED"/>
    <w:rsid w:val="2A04596B"/>
    <w:rsid w:val="2A0E0CEC"/>
    <w:rsid w:val="2A16744D"/>
    <w:rsid w:val="2A1738F0"/>
    <w:rsid w:val="2A1F09F7"/>
    <w:rsid w:val="2A204883"/>
    <w:rsid w:val="2A264090"/>
    <w:rsid w:val="2A2E29E8"/>
    <w:rsid w:val="2A354C4B"/>
    <w:rsid w:val="2A385615"/>
    <w:rsid w:val="2A506E02"/>
    <w:rsid w:val="2A554419"/>
    <w:rsid w:val="2A636B36"/>
    <w:rsid w:val="2A6B4427"/>
    <w:rsid w:val="2A77438F"/>
    <w:rsid w:val="2A825D18"/>
    <w:rsid w:val="2A862824"/>
    <w:rsid w:val="2A8820F8"/>
    <w:rsid w:val="2A885A9D"/>
    <w:rsid w:val="2A8A2314"/>
    <w:rsid w:val="2A8D770F"/>
    <w:rsid w:val="2A8F792B"/>
    <w:rsid w:val="2A9C60FB"/>
    <w:rsid w:val="2AA1765E"/>
    <w:rsid w:val="2AA61250"/>
    <w:rsid w:val="2AAA17E4"/>
    <w:rsid w:val="2AAD7DB1"/>
    <w:rsid w:val="2AB033FD"/>
    <w:rsid w:val="2AB90504"/>
    <w:rsid w:val="2AB90C43"/>
    <w:rsid w:val="2ABE030B"/>
    <w:rsid w:val="2ACB0237"/>
    <w:rsid w:val="2ACE7798"/>
    <w:rsid w:val="2ACF77B0"/>
    <w:rsid w:val="2AD215C5"/>
    <w:rsid w:val="2ADC70F5"/>
    <w:rsid w:val="2ADD1586"/>
    <w:rsid w:val="2ADF718D"/>
    <w:rsid w:val="2AE13EFE"/>
    <w:rsid w:val="2AE47ED8"/>
    <w:rsid w:val="2AE51552"/>
    <w:rsid w:val="2AE80DE9"/>
    <w:rsid w:val="2AEC0266"/>
    <w:rsid w:val="2AEC6B2B"/>
    <w:rsid w:val="2AF754D0"/>
    <w:rsid w:val="2B004385"/>
    <w:rsid w:val="2B0264AB"/>
    <w:rsid w:val="2B0F6376"/>
    <w:rsid w:val="2B125E5D"/>
    <w:rsid w:val="2B163BA8"/>
    <w:rsid w:val="2B1E0CAF"/>
    <w:rsid w:val="2B290322"/>
    <w:rsid w:val="2B2F6A18"/>
    <w:rsid w:val="2B30453E"/>
    <w:rsid w:val="2B3109E2"/>
    <w:rsid w:val="2B381D70"/>
    <w:rsid w:val="2B3C2EE3"/>
    <w:rsid w:val="2B3D7387"/>
    <w:rsid w:val="2B4324C3"/>
    <w:rsid w:val="2B471FB3"/>
    <w:rsid w:val="2B516063"/>
    <w:rsid w:val="2B5A69DC"/>
    <w:rsid w:val="2B5B780D"/>
    <w:rsid w:val="2B626DED"/>
    <w:rsid w:val="2B710868"/>
    <w:rsid w:val="2B726905"/>
    <w:rsid w:val="2B741F2B"/>
    <w:rsid w:val="2B754BE8"/>
    <w:rsid w:val="2B7663F5"/>
    <w:rsid w:val="2B783212"/>
    <w:rsid w:val="2B8313B8"/>
    <w:rsid w:val="2B832F18"/>
    <w:rsid w:val="2B860EB2"/>
    <w:rsid w:val="2B9627AC"/>
    <w:rsid w:val="2B9F115D"/>
    <w:rsid w:val="2BA50A88"/>
    <w:rsid w:val="2BA967CA"/>
    <w:rsid w:val="2BB138D1"/>
    <w:rsid w:val="2BBD2276"/>
    <w:rsid w:val="2BC74843"/>
    <w:rsid w:val="2BCA04EF"/>
    <w:rsid w:val="2BDB6BA0"/>
    <w:rsid w:val="2BF832AE"/>
    <w:rsid w:val="2BFA4688"/>
    <w:rsid w:val="2BFC17A6"/>
    <w:rsid w:val="2C057779"/>
    <w:rsid w:val="2C2440A3"/>
    <w:rsid w:val="2C273B93"/>
    <w:rsid w:val="2C2E7758"/>
    <w:rsid w:val="2C3B59F0"/>
    <w:rsid w:val="2C3D5164"/>
    <w:rsid w:val="2C3F712F"/>
    <w:rsid w:val="2C4B78F5"/>
    <w:rsid w:val="2C504E98"/>
    <w:rsid w:val="2C5A3E26"/>
    <w:rsid w:val="2C602C01"/>
    <w:rsid w:val="2C640943"/>
    <w:rsid w:val="2C866B0B"/>
    <w:rsid w:val="2C8B4122"/>
    <w:rsid w:val="2C8B72AC"/>
    <w:rsid w:val="2C8E172C"/>
    <w:rsid w:val="2C8E6D8E"/>
    <w:rsid w:val="2CAD3F10"/>
    <w:rsid w:val="2CB27900"/>
    <w:rsid w:val="2CB82A3D"/>
    <w:rsid w:val="2CCB451E"/>
    <w:rsid w:val="2CDA29B3"/>
    <w:rsid w:val="2CF05286"/>
    <w:rsid w:val="2CF204AB"/>
    <w:rsid w:val="2D002621"/>
    <w:rsid w:val="2D016192"/>
    <w:rsid w:val="2D076D64"/>
    <w:rsid w:val="2D0A01B5"/>
    <w:rsid w:val="2D0A773C"/>
    <w:rsid w:val="2D1063D5"/>
    <w:rsid w:val="2D1265F1"/>
    <w:rsid w:val="2D1265FA"/>
    <w:rsid w:val="2D154857"/>
    <w:rsid w:val="2D1759B5"/>
    <w:rsid w:val="2D2F71A3"/>
    <w:rsid w:val="2D3E2F42"/>
    <w:rsid w:val="2D4F15F3"/>
    <w:rsid w:val="2D510EC7"/>
    <w:rsid w:val="2D517119"/>
    <w:rsid w:val="2D5C5ABE"/>
    <w:rsid w:val="2D6A3D37"/>
    <w:rsid w:val="2D6F134E"/>
    <w:rsid w:val="2D7352E2"/>
    <w:rsid w:val="2D7440F7"/>
    <w:rsid w:val="2D772CA7"/>
    <w:rsid w:val="2D8A7365"/>
    <w:rsid w:val="2D8D3ECA"/>
    <w:rsid w:val="2D8F19F0"/>
    <w:rsid w:val="2D8F7C42"/>
    <w:rsid w:val="2D9A3A7B"/>
    <w:rsid w:val="2D9A67B8"/>
    <w:rsid w:val="2DA37249"/>
    <w:rsid w:val="2DAE209E"/>
    <w:rsid w:val="2DB15E0A"/>
    <w:rsid w:val="2DB63420"/>
    <w:rsid w:val="2DC378EB"/>
    <w:rsid w:val="2DC85058"/>
    <w:rsid w:val="2DCE0E64"/>
    <w:rsid w:val="2DDD6BFF"/>
    <w:rsid w:val="2DE47F8D"/>
    <w:rsid w:val="2DEA131C"/>
    <w:rsid w:val="2DEC0BF0"/>
    <w:rsid w:val="2DF301D1"/>
    <w:rsid w:val="2DF47AA5"/>
    <w:rsid w:val="2DF80A9F"/>
    <w:rsid w:val="2DFD3673"/>
    <w:rsid w:val="2DFE0506"/>
    <w:rsid w:val="2DFE590C"/>
    <w:rsid w:val="2E1F1120"/>
    <w:rsid w:val="2E26147D"/>
    <w:rsid w:val="2E273353"/>
    <w:rsid w:val="2E2760CC"/>
    <w:rsid w:val="2E304F81"/>
    <w:rsid w:val="2E334A71"/>
    <w:rsid w:val="2E3A195C"/>
    <w:rsid w:val="2E4647A4"/>
    <w:rsid w:val="2E492CD6"/>
    <w:rsid w:val="2E5028A9"/>
    <w:rsid w:val="2E56666A"/>
    <w:rsid w:val="2E585406"/>
    <w:rsid w:val="2E6410B2"/>
    <w:rsid w:val="2E656077"/>
    <w:rsid w:val="2E657333"/>
    <w:rsid w:val="2E662B9D"/>
    <w:rsid w:val="2E6966E5"/>
    <w:rsid w:val="2E6B420B"/>
    <w:rsid w:val="2E7637B2"/>
    <w:rsid w:val="2E8714BC"/>
    <w:rsid w:val="2E8C28DA"/>
    <w:rsid w:val="2E935510"/>
    <w:rsid w:val="2E9A4AF0"/>
    <w:rsid w:val="2E9B6006"/>
    <w:rsid w:val="2E9C2A89"/>
    <w:rsid w:val="2EBF6305"/>
    <w:rsid w:val="2EC155A8"/>
    <w:rsid w:val="2EC851B9"/>
    <w:rsid w:val="2ED81174"/>
    <w:rsid w:val="2EE45D6B"/>
    <w:rsid w:val="2EED1F36"/>
    <w:rsid w:val="2EEF6BEA"/>
    <w:rsid w:val="2EF22236"/>
    <w:rsid w:val="2EF928D1"/>
    <w:rsid w:val="2F083808"/>
    <w:rsid w:val="2F19153B"/>
    <w:rsid w:val="2F193C67"/>
    <w:rsid w:val="2F230642"/>
    <w:rsid w:val="2F243DFA"/>
    <w:rsid w:val="2F260964"/>
    <w:rsid w:val="2F2B5748"/>
    <w:rsid w:val="2F306807"/>
    <w:rsid w:val="2F321C3B"/>
    <w:rsid w:val="2F3A598B"/>
    <w:rsid w:val="2F3E36CD"/>
    <w:rsid w:val="2F4707BF"/>
    <w:rsid w:val="2F6B00E3"/>
    <w:rsid w:val="2F6C023B"/>
    <w:rsid w:val="2F70385D"/>
    <w:rsid w:val="2F922404"/>
    <w:rsid w:val="2F927575"/>
    <w:rsid w:val="2F930885"/>
    <w:rsid w:val="2F9E23BE"/>
    <w:rsid w:val="2FA651C2"/>
    <w:rsid w:val="2FBB452F"/>
    <w:rsid w:val="2FBC45F2"/>
    <w:rsid w:val="2FD951A4"/>
    <w:rsid w:val="2FDA0943"/>
    <w:rsid w:val="2FDA6B01"/>
    <w:rsid w:val="2FDC3643"/>
    <w:rsid w:val="2FE348C3"/>
    <w:rsid w:val="2FE37DD1"/>
    <w:rsid w:val="2FFC28FE"/>
    <w:rsid w:val="30006BD5"/>
    <w:rsid w:val="30085A89"/>
    <w:rsid w:val="30202DD3"/>
    <w:rsid w:val="30294F90"/>
    <w:rsid w:val="3029689B"/>
    <w:rsid w:val="30360848"/>
    <w:rsid w:val="303D3985"/>
    <w:rsid w:val="30444D13"/>
    <w:rsid w:val="304A7E50"/>
    <w:rsid w:val="304E5B92"/>
    <w:rsid w:val="3052368D"/>
    <w:rsid w:val="30547178"/>
    <w:rsid w:val="3058256D"/>
    <w:rsid w:val="3062519A"/>
    <w:rsid w:val="30654435"/>
    <w:rsid w:val="306D0A4D"/>
    <w:rsid w:val="30782C0F"/>
    <w:rsid w:val="3082583C"/>
    <w:rsid w:val="30890E0F"/>
    <w:rsid w:val="308A649E"/>
    <w:rsid w:val="308D0F17"/>
    <w:rsid w:val="308E13FA"/>
    <w:rsid w:val="308E2433"/>
    <w:rsid w:val="30946EF8"/>
    <w:rsid w:val="30987D94"/>
    <w:rsid w:val="30992E14"/>
    <w:rsid w:val="30AE03DF"/>
    <w:rsid w:val="30AF08FB"/>
    <w:rsid w:val="30B023A9"/>
    <w:rsid w:val="30B6129F"/>
    <w:rsid w:val="30BF181C"/>
    <w:rsid w:val="30C11AF6"/>
    <w:rsid w:val="30C65728"/>
    <w:rsid w:val="30D8545C"/>
    <w:rsid w:val="30E33C5F"/>
    <w:rsid w:val="310B75DF"/>
    <w:rsid w:val="31132F67"/>
    <w:rsid w:val="31216E03"/>
    <w:rsid w:val="3127088F"/>
    <w:rsid w:val="31271CA1"/>
    <w:rsid w:val="31292C4A"/>
    <w:rsid w:val="31334072"/>
    <w:rsid w:val="313D5D1D"/>
    <w:rsid w:val="314E00A8"/>
    <w:rsid w:val="31554CFE"/>
    <w:rsid w:val="315947EF"/>
    <w:rsid w:val="315C608D"/>
    <w:rsid w:val="317252F0"/>
    <w:rsid w:val="317A6513"/>
    <w:rsid w:val="317E6003"/>
    <w:rsid w:val="318520EF"/>
    <w:rsid w:val="3186135C"/>
    <w:rsid w:val="318667A4"/>
    <w:rsid w:val="318E0EA6"/>
    <w:rsid w:val="3192385D"/>
    <w:rsid w:val="319C0B7F"/>
    <w:rsid w:val="31A517E2"/>
    <w:rsid w:val="31A55C86"/>
    <w:rsid w:val="31AA7732"/>
    <w:rsid w:val="31BB23E0"/>
    <w:rsid w:val="31C07F6C"/>
    <w:rsid w:val="31C3435E"/>
    <w:rsid w:val="31C808C0"/>
    <w:rsid w:val="31C854D0"/>
    <w:rsid w:val="31CC3212"/>
    <w:rsid w:val="31D245A1"/>
    <w:rsid w:val="31D55B51"/>
    <w:rsid w:val="31D64091"/>
    <w:rsid w:val="31E16592"/>
    <w:rsid w:val="31E340B8"/>
    <w:rsid w:val="31E375E4"/>
    <w:rsid w:val="31ED2A9D"/>
    <w:rsid w:val="31ED4F37"/>
    <w:rsid w:val="32075FF9"/>
    <w:rsid w:val="320E030E"/>
    <w:rsid w:val="320F4EAD"/>
    <w:rsid w:val="32127195"/>
    <w:rsid w:val="32130E41"/>
    <w:rsid w:val="32186458"/>
    <w:rsid w:val="321921D0"/>
    <w:rsid w:val="321A5938"/>
    <w:rsid w:val="322B07E3"/>
    <w:rsid w:val="322C0924"/>
    <w:rsid w:val="323052B8"/>
    <w:rsid w:val="32350160"/>
    <w:rsid w:val="32430FFB"/>
    <w:rsid w:val="32457B39"/>
    <w:rsid w:val="32601BAD"/>
    <w:rsid w:val="32655415"/>
    <w:rsid w:val="326A47D9"/>
    <w:rsid w:val="3276317E"/>
    <w:rsid w:val="32891440"/>
    <w:rsid w:val="32963820"/>
    <w:rsid w:val="32990C1B"/>
    <w:rsid w:val="32A24851"/>
    <w:rsid w:val="32A25D21"/>
    <w:rsid w:val="32B441AF"/>
    <w:rsid w:val="32BC72B0"/>
    <w:rsid w:val="32BD0DAD"/>
    <w:rsid w:val="32BD530B"/>
    <w:rsid w:val="32BF2D77"/>
    <w:rsid w:val="32C74BDF"/>
    <w:rsid w:val="32C75788"/>
    <w:rsid w:val="32CF5408"/>
    <w:rsid w:val="32D14858"/>
    <w:rsid w:val="32DC3254"/>
    <w:rsid w:val="32E12CEE"/>
    <w:rsid w:val="32E225C2"/>
    <w:rsid w:val="32E26A66"/>
    <w:rsid w:val="32EB2492"/>
    <w:rsid w:val="32EB76C8"/>
    <w:rsid w:val="32FF747E"/>
    <w:rsid w:val="33027824"/>
    <w:rsid w:val="33214B02"/>
    <w:rsid w:val="33340A80"/>
    <w:rsid w:val="3342041C"/>
    <w:rsid w:val="334855DE"/>
    <w:rsid w:val="334F71F2"/>
    <w:rsid w:val="336101E7"/>
    <w:rsid w:val="33642E32"/>
    <w:rsid w:val="33705E1F"/>
    <w:rsid w:val="33784018"/>
    <w:rsid w:val="337A6170"/>
    <w:rsid w:val="337E13A0"/>
    <w:rsid w:val="3395591B"/>
    <w:rsid w:val="339E0BDF"/>
    <w:rsid w:val="339E473B"/>
    <w:rsid w:val="33A37FA3"/>
    <w:rsid w:val="33A67A93"/>
    <w:rsid w:val="33AF4B9A"/>
    <w:rsid w:val="33B45D0C"/>
    <w:rsid w:val="33BA709B"/>
    <w:rsid w:val="33BB4C4E"/>
    <w:rsid w:val="33BC2E13"/>
    <w:rsid w:val="33D22D0B"/>
    <w:rsid w:val="33D97E69"/>
    <w:rsid w:val="33E02FA5"/>
    <w:rsid w:val="33EF7CBC"/>
    <w:rsid w:val="33F151B2"/>
    <w:rsid w:val="33FE1C34"/>
    <w:rsid w:val="340036F7"/>
    <w:rsid w:val="34027C49"/>
    <w:rsid w:val="34190265"/>
    <w:rsid w:val="34337579"/>
    <w:rsid w:val="343B28E8"/>
    <w:rsid w:val="343B642D"/>
    <w:rsid w:val="343D21A6"/>
    <w:rsid w:val="34524CCD"/>
    <w:rsid w:val="34586FDF"/>
    <w:rsid w:val="34675474"/>
    <w:rsid w:val="34717D73"/>
    <w:rsid w:val="347670A5"/>
    <w:rsid w:val="347D07F4"/>
    <w:rsid w:val="348457F1"/>
    <w:rsid w:val="348558FB"/>
    <w:rsid w:val="34943D90"/>
    <w:rsid w:val="34951FE2"/>
    <w:rsid w:val="3495277E"/>
    <w:rsid w:val="349954A5"/>
    <w:rsid w:val="349B66AB"/>
    <w:rsid w:val="349D49F2"/>
    <w:rsid w:val="34BD4977"/>
    <w:rsid w:val="34BE0128"/>
    <w:rsid w:val="34C72D43"/>
    <w:rsid w:val="34CC417D"/>
    <w:rsid w:val="34E25D8C"/>
    <w:rsid w:val="34F82570"/>
    <w:rsid w:val="34FB0C2C"/>
    <w:rsid w:val="35017BA4"/>
    <w:rsid w:val="350220D5"/>
    <w:rsid w:val="35052CD0"/>
    <w:rsid w:val="350B397C"/>
    <w:rsid w:val="350B51E4"/>
    <w:rsid w:val="35176CFF"/>
    <w:rsid w:val="35215623"/>
    <w:rsid w:val="352716A3"/>
    <w:rsid w:val="352B6F07"/>
    <w:rsid w:val="35332106"/>
    <w:rsid w:val="35374E47"/>
    <w:rsid w:val="3546508A"/>
    <w:rsid w:val="355E3D6C"/>
    <w:rsid w:val="356B2D42"/>
    <w:rsid w:val="35852204"/>
    <w:rsid w:val="358A766C"/>
    <w:rsid w:val="358F4C83"/>
    <w:rsid w:val="358F4F81"/>
    <w:rsid w:val="35A0437A"/>
    <w:rsid w:val="35A16764"/>
    <w:rsid w:val="35AB1391"/>
    <w:rsid w:val="35BA45FE"/>
    <w:rsid w:val="35BD0021"/>
    <w:rsid w:val="35CC62BD"/>
    <w:rsid w:val="35D07049"/>
    <w:rsid w:val="35E07C7E"/>
    <w:rsid w:val="35E157FF"/>
    <w:rsid w:val="35E83BAF"/>
    <w:rsid w:val="35EA1EB9"/>
    <w:rsid w:val="35F12749"/>
    <w:rsid w:val="35F42FF3"/>
    <w:rsid w:val="35F9364E"/>
    <w:rsid w:val="35FA5E74"/>
    <w:rsid w:val="3600792F"/>
    <w:rsid w:val="36023CD0"/>
    <w:rsid w:val="360B27E4"/>
    <w:rsid w:val="360B7491"/>
    <w:rsid w:val="360D5BA8"/>
    <w:rsid w:val="36121C94"/>
    <w:rsid w:val="36323860"/>
    <w:rsid w:val="36365B15"/>
    <w:rsid w:val="365732C7"/>
    <w:rsid w:val="365D6B2F"/>
    <w:rsid w:val="365E6158"/>
    <w:rsid w:val="366854D4"/>
    <w:rsid w:val="366C55B1"/>
    <w:rsid w:val="36711CCC"/>
    <w:rsid w:val="36714AC8"/>
    <w:rsid w:val="36783969"/>
    <w:rsid w:val="368F0CB2"/>
    <w:rsid w:val="369736C3"/>
    <w:rsid w:val="369B31B3"/>
    <w:rsid w:val="36A55DE0"/>
    <w:rsid w:val="36A91D74"/>
    <w:rsid w:val="36AC3612"/>
    <w:rsid w:val="36AC716F"/>
    <w:rsid w:val="36B64491"/>
    <w:rsid w:val="36BA530C"/>
    <w:rsid w:val="36BD137C"/>
    <w:rsid w:val="36C070BE"/>
    <w:rsid w:val="36C546D4"/>
    <w:rsid w:val="36C721FA"/>
    <w:rsid w:val="36CA2FBA"/>
    <w:rsid w:val="36D05553"/>
    <w:rsid w:val="36D16BD5"/>
    <w:rsid w:val="36D30B9F"/>
    <w:rsid w:val="36D7791C"/>
    <w:rsid w:val="36D861B6"/>
    <w:rsid w:val="36D87F64"/>
    <w:rsid w:val="36DD6847"/>
    <w:rsid w:val="36E25286"/>
    <w:rsid w:val="36E30255"/>
    <w:rsid w:val="36EA0ED0"/>
    <w:rsid w:val="36EC3A0F"/>
    <w:rsid w:val="36F82693"/>
    <w:rsid w:val="36FB0FC7"/>
    <w:rsid w:val="3701395E"/>
    <w:rsid w:val="37074CED"/>
    <w:rsid w:val="371116C7"/>
    <w:rsid w:val="371A4A20"/>
    <w:rsid w:val="371B60A2"/>
    <w:rsid w:val="37305FF2"/>
    <w:rsid w:val="37372880"/>
    <w:rsid w:val="3739720A"/>
    <w:rsid w:val="374131C5"/>
    <w:rsid w:val="3742777B"/>
    <w:rsid w:val="375872F6"/>
    <w:rsid w:val="375B253A"/>
    <w:rsid w:val="376B0DD8"/>
    <w:rsid w:val="37751C56"/>
    <w:rsid w:val="377A54BF"/>
    <w:rsid w:val="379522F8"/>
    <w:rsid w:val="37954FFC"/>
    <w:rsid w:val="37955D04"/>
    <w:rsid w:val="37955E55"/>
    <w:rsid w:val="37A10C9D"/>
    <w:rsid w:val="37A93C81"/>
    <w:rsid w:val="37AA565E"/>
    <w:rsid w:val="37AB57D3"/>
    <w:rsid w:val="37B00EE0"/>
    <w:rsid w:val="37B179D7"/>
    <w:rsid w:val="37B3277F"/>
    <w:rsid w:val="37B409D1"/>
    <w:rsid w:val="37D90437"/>
    <w:rsid w:val="37DD57BA"/>
    <w:rsid w:val="37E03748"/>
    <w:rsid w:val="37E74CBE"/>
    <w:rsid w:val="37F17146"/>
    <w:rsid w:val="37F92887"/>
    <w:rsid w:val="38042FDA"/>
    <w:rsid w:val="38060B00"/>
    <w:rsid w:val="38074E65"/>
    <w:rsid w:val="380B5798"/>
    <w:rsid w:val="380D6333"/>
    <w:rsid w:val="38126AAD"/>
    <w:rsid w:val="3816748C"/>
    <w:rsid w:val="38211DDE"/>
    <w:rsid w:val="38315C95"/>
    <w:rsid w:val="38325B7A"/>
    <w:rsid w:val="383A6937"/>
    <w:rsid w:val="38504F55"/>
    <w:rsid w:val="38514471"/>
    <w:rsid w:val="38673C95"/>
    <w:rsid w:val="38685317"/>
    <w:rsid w:val="386A5533"/>
    <w:rsid w:val="386C15B1"/>
    <w:rsid w:val="389A244B"/>
    <w:rsid w:val="38A02D03"/>
    <w:rsid w:val="38A94AC6"/>
    <w:rsid w:val="38AA1DD4"/>
    <w:rsid w:val="38AA32CE"/>
    <w:rsid w:val="38AD4F1C"/>
    <w:rsid w:val="38BB4815"/>
    <w:rsid w:val="38C171E2"/>
    <w:rsid w:val="38DE1A7D"/>
    <w:rsid w:val="38E71D8F"/>
    <w:rsid w:val="38E80A0F"/>
    <w:rsid w:val="38EA77D0"/>
    <w:rsid w:val="38FD1F03"/>
    <w:rsid w:val="39000C2E"/>
    <w:rsid w:val="3901669B"/>
    <w:rsid w:val="3914549F"/>
    <w:rsid w:val="39180AEB"/>
    <w:rsid w:val="393076BE"/>
    <w:rsid w:val="393A093B"/>
    <w:rsid w:val="39455658"/>
    <w:rsid w:val="3949339B"/>
    <w:rsid w:val="394E6EB3"/>
    <w:rsid w:val="3951646F"/>
    <w:rsid w:val="39537D75"/>
    <w:rsid w:val="39585574"/>
    <w:rsid w:val="395B4E7C"/>
    <w:rsid w:val="39700927"/>
    <w:rsid w:val="39803E00"/>
    <w:rsid w:val="39934616"/>
    <w:rsid w:val="399B34CA"/>
    <w:rsid w:val="399D2268"/>
    <w:rsid w:val="399F33F8"/>
    <w:rsid w:val="399F745E"/>
    <w:rsid w:val="39A91C1F"/>
    <w:rsid w:val="39B61769"/>
    <w:rsid w:val="39BA3684"/>
    <w:rsid w:val="39C62C3D"/>
    <w:rsid w:val="39C90037"/>
    <w:rsid w:val="39CA4AFD"/>
    <w:rsid w:val="39CC1676"/>
    <w:rsid w:val="39D23390"/>
    <w:rsid w:val="39D72754"/>
    <w:rsid w:val="39DD2277"/>
    <w:rsid w:val="39DE7F87"/>
    <w:rsid w:val="39E448C2"/>
    <w:rsid w:val="39E76710"/>
    <w:rsid w:val="39EB1492"/>
    <w:rsid w:val="39EB6200"/>
    <w:rsid w:val="39F552D0"/>
    <w:rsid w:val="39FD498D"/>
    <w:rsid w:val="39FE68A1"/>
    <w:rsid w:val="3A00560D"/>
    <w:rsid w:val="3A0472C2"/>
    <w:rsid w:val="3A0B68A2"/>
    <w:rsid w:val="3A10210A"/>
    <w:rsid w:val="3A1140A4"/>
    <w:rsid w:val="3A125E82"/>
    <w:rsid w:val="3A2A4F7A"/>
    <w:rsid w:val="3A2D05C6"/>
    <w:rsid w:val="3A351364"/>
    <w:rsid w:val="3A461A12"/>
    <w:rsid w:val="3A614A65"/>
    <w:rsid w:val="3A663AD8"/>
    <w:rsid w:val="3A6741FF"/>
    <w:rsid w:val="3A683CF4"/>
    <w:rsid w:val="3A744447"/>
    <w:rsid w:val="3A76293A"/>
    <w:rsid w:val="3A7B3A28"/>
    <w:rsid w:val="3A8B1623"/>
    <w:rsid w:val="3A965A7B"/>
    <w:rsid w:val="3A971EE4"/>
    <w:rsid w:val="3AA34D2C"/>
    <w:rsid w:val="3AAD1707"/>
    <w:rsid w:val="3AAE6BC8"/>
    <w:rsid w:val="3AB24816"/>
    <w:rsid w:val="3AB24F6F"/>
    <w:rsid w:val="3ABE7C9D"/>
    <w:rsid w:val="3AC916FD"/>
    <w:rsid w:val="3ADB0022"/>
    <w:rsid w:val="3ADE3FB6"/>
    <w:rsid w:val="3AF92B9E"/>
    <w:rsid w:val="3B003F2D"/>
    <w:rsid w:val="3B023F65"/>
    <w:rsid w:val="3B051543"/>
    <w:rsid w:val="3B0532F1"/>
    <w:rsid w:val="3B067A5B"/>
    <w:rsid w:val="3B0752BB"/>
    <w:rsid w:val="3B0819D8"/>
    <w:rsid w:val="3B1F0857"/>
    <w:rsid w:val="3B2167F0"/>
    <w:rsid w:val="3B23124E"/>
    <w:rsid w:val="3B3360B0"/>
    <w:rsid w:val="3B344EBA"/>
    <w:rsid w:val="3B4262F3"/>
    <w:rsid w:val="3B5A188F"/>
    <w:rsid w:val="3B626996"/>
    <w:rsid w:val="3B65443E"/>
    <w:rsid w:val="3B675D9A"/>
    <w:rsid w:val="3B702E61"/>
    <w:rsid w:val="3B787F67"/>
    <w:rsid w:val="3B8305DE"/>
    <w:rsid w:val="3B841284"/>
    <w:rsid w:val="3B8A37F6"/>
    <w:rsid w:val="3B8B1A48"/>
    <w:rsid w:val="3B8C57C0"/>
    <w:rsid w:val="3B935400"/>
    <w:rsid w:val="3B950B19"/>
    <w:rsid w:val="3BA02F5C"/>
    <w:rsid w:val="3BA124B2"/>
    <w:rsid w:val="3BA237FC"/>
    <w:rsid w:val="3BB14B4A"/>
    <w:rsid w:val="3BB865B6"/>
    <w:rsid w:val="3BC35686"/>
    <w:rsid w:val="3BCC3E0F"/>
    <w:rsid w:val="3BCD6E54"/>
    <w:rsid w:val="3BD258C9"/>
    <w:rsid w:val="3BD3519D"/>
    <w:rsid w:val="3BD553A3"/>
    <w:rsid w:val="3BD6142D"/>
    <w:rsid w:val="3BDC04F6"/>
    <w:rsid w:val="3BF04509"/>
    <w:rsid w:val="3BF27D19"/>
    <w:rsid w:val="3BF811AA"/>
    <w:rsid w:val="3BFC1D34"/>
    <w:rsid w:val="3BFC46F4"/>
    <w:rsid w:val="3C086E67"/>
    <w:rsid w:val="3C095E59"/>
    <w:rsid w:val="3C0E4DB0"/>
    <w:rsid w:val="3C1E2C42"/>
    <w:rsid w:val="3C237ED3"/>
    <w:rsid w:val="3C27551B"/>
    <w:rsid w:val="3C335C3C"/>
    <w:rsid w:val="3C36233E"/>
    <w:rsid w:val="3C391003"/>
    <w:rsid w:val="3C443004"/>
    <w:rsid w:val="3C4542ED"/>
    <w:rsid w:val="3C4B567C"/>
    <w:rsid w:val="3C4E3E34"/>
    <w:rsid w:val="3C4F1734"/>
    <w:rsid w:val="3C553E04"/>
    <w:rsid w:val="3C566B00"/>
    <w:rsid w:val="3C575DCE"/>
    <w:rsid w:val="3C636521"/>
    <w:rsid w:val="3C676344"/>
    <w:rsid w:val="3C767BB3"/>
    <w:rsid w:val="3C786382"/>
    <w:rsid w:val="3C8302E3"/>
    <w:rsid w:val="3C897DAE"/>
    <w:rsid w:val="3C9015D9"/>
    <w:rsid w:val="3C926F56"/>
    <w:rsid w:val="3C940DD1"/>
    <w:rsid w:val="3CA1704A"/>
    <w:rsid w:val="3CAE3FA4"/>
    <w:rsid w:val="3CC97660"/>
    <w:rsid w:val="3CCC056A"/>
    <w:rsid w:val="3CD218F9"/>
    <w:rsid w:val="3CE40EB0"/>
    <w:rsid w:val="3CE63CE1"/>
    <w:rsid w:val="3CF25AF7"/>
    <w:rsid w:val="3D002DD6"/>
    <w:rsid w:val="3D0106F2"/>
    <w:rsid w:val="3D045619"/>
    <w:rsid w:val="3D164B6F"/>
    <w:rsid w:val="3D232155"/>
    <w:rsid w:val="3D2F4655"/>
    <w:rsid w:val="3D346110"/>
    <w:rsid w:val="3D3A6FAB"/>
    <w:rsid w:val="3D3E3DA8"/>
    <w:rsid w:val="3D453E79"/>
    <w:rsid w:val="3D475E43"/>
    <w:rsid w:val="3D483B05"/>
    <w:rsid w:val="3D4A148F"/>
    <w:rsid w:val="3D4E71D1"/>
    <w:rsid w:val="3D6A38DF"/>
    <w:rsid w:val="3D8218FE"/>
    <w:rsid w:val="3D8534F5"/>
    <w:rsid w:val="3D9077EA"/>
    <w:rsid w:val="3D913562"/>
    <w:rsid w:val="3D9D5A63"/>
    <w:rsid w:val="3DA47EBB"/>
    <w:rsid w:val="3DB37034"/>
    <w:rsid w:val="3DB457B3"/>
    <w:rsid w:val="3DB552A4"/>
    <w:rsid w:val="3DBF59D9"/>
    <w:rsid w:val="3DC019D5"/>
    <w:rsid w:val="3DD05E38"/>
    <w:rsid w:val="3DD54C37"/>
    <w:rsid w:val="3DD84CED"/>
    <w:rsid w:val="3DDF607B"/>
    <w:rsid w:val="3DE42DE6"/>
    <w:rsid w:val="3DEC433E"/>
    <w:rsid w:val="3DF41DC6"/>
    <w:rsid w:val="3E0E6961"/>
    <w:rsid w:val="3E0F4E71"/>
    <w:rsid w:val="3E1E266B"/>
    <w:rsid w:val="3E230966"/>
    <w:rsid w:val="3E28033B"/>
    <w:rsid w:val="3E2B183E"/>
    <w:rsid w:val="3E2B356F"/>
    <w:rsid w:val="3E367C17"/>
    <w:rsid w:val="3E39173D"/>
    <w:rsid w:val="3E397574"/>
    <w:rsid w:val="3E3A0E05"/>
    <w:rsid w:val="3E3A59A8"/>
    <w:rsid w:val="3E4D56DB"/>
    <w:rsid w:val="3E5500EC"/>
    <w:rsid w:val="3E597C0D"/>
    <w:rsid w:val="3E5C146E"/>
    <w:rsid w:val="3E5C147A"/>
    <w:rsid w:val="3E620CA6"/>
    <w:rsid w:val="3E642705"/>
    <w:rsid w:val="3E751C27"/>
    <w:rsid w:val="3E787DF1"/>
    <w:rsid w:val="3E7C0AC2"/>
    <w:rsid w:val="3E7C2B16"/>
    <w:rsid w:val="3E8310FD"/>
    <w:rsid w:val="3EA446BD"/>
    <w:rsid w:val="3EAB066B"/>
    <w:rsid w:val="3EB422CD"/>
    <w:rsid w:val="3EC03BC1"/>
    <w:rsid w:val="3EC6723B"/>
    <w:rsid w:val="3EC84D62"/>
    <w:rsid w:val="3EC9286F"/>
    <w:rsid w:val="3ECD2378"/>
    <w:rsid w:val="3ECD64F8"/>
    <w:rsid w:val="3EDB6824"/>
    <w:rsid w:val="3EEA2F2A"/>
    <w:rsid w:val="3EED47C8"/>
    <w:rsid w:val="3EEE452F"/>
    <w:rsid w:val="3EF209A2"/>
    <w:rsid w:val="3EF959A8"/>
    <w:rsid w:val="3F070B3D"/>
    <w:rsid w:val="3F0A6C32"/>
    <w:rsid w:val="3F0D09C6"/>
    <w:rsid w:val="3F1E4982"/>
    <w:rsid w:val="3F373C95"/>
    <w:rsid w:val="3F375A43"/>
    <w:rsid w:val="3F45607D"/>
    <w:rsid w:val="3F46348B"/>
    <w:rsid w:val="3F4A1C1A"/>
    <w:rsid w:val="3F512FA9"/>
    <w:rsid w:val="3F590955"/>
    <w:rsid w:val="3F6B32EA"/>
    <w:rsid w:val="3F787CEE"/>
    <w:rsid w:val="3F793FEE"/>
    <w:rsid w:val="3F7D5B4C"/>
    <w:rsid w:val="3F7F15B8"/>
    <w:rsid w:val="3F844103"/>
    <w:rsid w:val="3F846BE3"/>
    <w:rsid w:val="3F893F53"/>
    <w:rsid w:val="3F8A5D32"/>
    <w:rsid w:val="3FA27361"/>
    <w:rsid w:val="3FAC01DF"/>
    <w:rsid w:val="3FAC4683"/>
    <w:rsid w:val="3FAE1F63"/>
    <w:rsid w:val="3FB157F6"/>
    <w:rsid w:val="3FB44271"/>
    <w:rsid w:val="3FBA59BE"/>
    <w:rsid w:val="3FBC34ED"/>
    <w:rsid w:val="3FBF43B6"/>
    <w:rsid w:val="3FD31C10"/>
    <w:rsid w:val="3FD3395A"/>
    <w:rsid w:val="3FD85478"/>
    <w:rsid w:val="3FE158ED"/>
    <w:rsid w:val="3FE21E53"/>
    <w:rsid w:val="3FE71846"/>
    <w:rsid w:val="3FEB06D6"/>
    <w:rsid w:val="3FF35E0E"/>
    <w:rsid w:val="3FF83425"/>
    <w:rsid w:val="3FFC1167"/>
    <w:rsid w:val="40004513"/>
    <w:rsid w:val="40013542"/>
    <w:rsid w:val="40107D69"/>
    <w:rsid w:val="401B49F1"/>
    <w:rsid w:val="401C2D18"/>
    <w:rsid w:val="40270EDD"/>
    <w:rsid w:val="40291830"/>
    <w:rsid w:val="404203E2"/>
    <w:rsid w:val="404B758A"/>
    <w:rsid w:val="40517FDF"/>
    <w:rsid w:val="40552625"/>
    <w:rsid w:val="405E3BCF"/>
    <w:rsid w:val="40632F94"/>
    <w:rsid w:val="40646D0C"/>
    <w:rsid w:val="40662A84"/>
    <w:rsid w:val="406B237A"/>
    <w:rsid w:val="406E36E7"/>
    <w:rsid w:val="40703903"/>
    <w:rsid w:val="407135B4"/>
    <w:rsid w:val="40732671"/>
    <w:rsid w:val="40A6794F"/>
    <w:rsid w:val="40BE2741"/>
    <w:rsid w:val="40CF264E"/>
    <w:rsid w:val="40DC2D46"/>
    <w:rsid w:val="40F02551"/>
    <w:rsid w:val="40F30DB3"/>
    <w:rsid w:val="410C362B"/>
    <w:rsid w:val="410D2F00"/>
    <w:rsid w:val="4111484F"/>
    <w:rsid w:val="411576FD"/>
    <w:rsid w:val="41172AF1"/>
    <w:rsid w:val="41270465"/>
    <w:rsid w:val="412B15D8"/>
    <w:rsid w:val="412C76D9"/>
    <w:rsid w:val="41581484"/>
    <w:rsid w:val="41594397"/>
    <w:rsid w:val="415B6493"/>
    <w:rsid w:val="415C79E3"/>
    <w:rsid w:val="415E19AD"/>
    <w:rsid w:val="41601ABA"/>
    <w:rsid w:val="41605725"/>
    <w:rsid w:val="416536B4"/>
    <w:rsid w:val="416845DA"/>
    <w:rsid w:val="416A37E1"/>
    <w:rsid w:val="41717932"/>
    <w:rsid w:val="41742F7F"/>
    <w:rsid w:val="41772210"/>
    <w:rsid w:val="417E40A5"/>
    <w:rsid w:val="41801923"/>
    <w:rsid w:val="41856F3A"/>
    <w:rsid w:val="41890D4C"/>
    <w:rsid w:val="418A09F4"/>
    <w:rsid w:val="418F7DB9"/>
    <w:rsid w:val="419B49AF"/>
    <w:rsid w:val="419B675D"/>
    <w:rsid w:val="419D4283"/>
    <w:rsid w:val="41A5138A"/>
    <w:rsid w:val="41B0354C"/>
    <w:rsid w:val="41B5708D"/>
    <w:rsid w:val="41CA7764"/>
    <w:rsid w:val="41CC2DBB"/>
    <w:rsid w:val="41DA54D8"/>
    <w:rsid w:val="41DA6B6C"/>
    <w:rsid w:val="41DB1250"/>
    <w:rsid w:val="41DF489C"/>
    <w:rsid w:val="41E35F19"/>
    <w:rsid w:val="41E7192A"/>
    <w:rsid w:val="41EF2FB7"/>
    <w:rsid w:val="42046A66"/>
    <w:rsid w:val="42081CF3"/>
    <w:rsid w:val="42091919"/>
    <w:rsid w:val="420C31B7"/>
    <w:rsid w:val="421870CA"/>
    <w:rsid w:val="423A1018"/>
    <w:rsid w:val="42460135"/>
    <w:rsid w:val="424620D6"/>
    <w:rsid w:val="4249440B"/>
    <w:rsid w:val="424B3CDF"/>
    <w:rsid w:val="424D36FD"/>
    <w:rsid w:val="424E37D0"/>
    <w:rsid w:val="42537038"/>
    <w:rsid w:val="425D1C65"/>
    <w:rsid w:val="426069D3"/>
    <w:rsid w:val="426254CD"/>
    <w:rsid w:val="426E4AEA"/>
    <w:rsid w:val="426E79CE"/>
    <w:rsid w:val="42764AD5"/>
    <w:rsid w:val="428542C9"/>
    <w:rsid w:val="429B330E"/>
    <w:rsid w:val="429F227D"/>
    <w:rsid w:val="42A359F3"/>
    <w:rsid w:val="42B9333F"/>
    <w:rsid w:val="42C04C68"/>
    <w:rsid w:val="42C40217"/>
    <w:rsid w:val="42C90617"/>
    <w:rsid w:val="42D70FD4"/>
    <w:rsid w:val="42D75573"/>
    <w:rsid w:val="42DC761B"/>
    <w:rsid w:val="42E57813"/>
    <w:rsid w:val="42E8028D"/>
    <w:rsid w:val="42EF6D61"/>
    <w:rsid w:val="42F8373B"/>
    <w:rsid w:val="42FC7489"/>
    <w:rsid w:val="42FE51F6"/>
    <w:rsid w:val="43002331"/>
    <w:rsid w:val="4304491A"/>
    <w:rsid w:val="430C761C"/>
    <w:rsid w:val="431E2F5C"/>
    <w:rsid w:val="431E31A2"/>
    <w:rsid w:val="432602A9"/>
    <w:rsid w:val="43284C52"/>
    <w:rsid w:val="43356661"/>
    <w:rsid w:val="43370708"/>
    <w:rsid w:val="435778FB"/>
    <w:rsid w:val="43641F1E"/>
    <w:rsid w:val="436B62E8"/>
    <w:rsid w:val="436F18FD"/>
    <w:rsid w:val="438D20D6"/>
    <w:rsid w:val="439416B6"/>
    <w:rsid w:val="43992BE7"/>
    <w:rsid w:val="43B859E0"/>
    <w:rsid w:val="43C31F9B"/>
    <w:rsid w:val="43CF0940"/>
    <w:rsid w:val="43DB72E5"/>
    <w:rsid w:val="43E84655"/>
    <w:rsid w:val="43FA3C0F"/>
    <w:rsid w:val="44000AFA"/>
    <w:rsid w:val="44110F59"/>
    <w:rsid w:val="441C3FB8"/>
    <w:rsid w:val="441F0BC0"/>
    <w:rsid w:val="442554AF"/>
    <w:rsid w:val="44302A24"/>
    <w:rsid w:val="44330ECF"/>
    <w:rsid w:val="443469F5"/>
    <w:rsid w:val="44380293"/>
    <w:rsid w:val="444035EC"/>
    <w:rsid w:val="44427364"/>
    <w:rsid w:val="444430DC"/>
    <w:rsid w:val="44466BE7"/>
    <w:rsid w:val="44482DE6"/>
    <w:rsid w:val="444A48B6"/>
    <w:rsid w:val="446077EA"/>
    <w:rsid w:val="44610D2D"/>
    <w:rsid w:val="44692B43"/>
    <w:rsid w:val="446A2F64"/>
    <w:rsid w:val="446B0669"/>
    <w:rsid w:val="446D14E1"/>
    <w:rsid w:val="446F4B5A"/>
    <w:rsid w:val="447A6D10"/>
    <w:rsid w:val="4486650C"/>
    <w:rsid w:val="44957494"/>
    <w:rsid w:val="44986F84"/>
    <w:rsid w:val="44992655"/>
    <w:rsid w:val="44A10E6C"/>
    <w:rsid w:val="44A66E7D"/>
    <w:rsid w:val="44B41B7B"/>
    <w:rsid w:val="44B85878"/>
    <w:rsid w:val="44C10289"/>
    <w:rsid w:val="44C14D99"/>
    <w:rsid w:val="44C6042A"/>
    <w:rsid w:val="44C922F4"/>
    <w:rsid w:val="44CE6E4A"/>
    <w:rsid w:val="44D04970"/>
    <w:rsid w:val="44D0671E"/>
    <w:rsid w:val="44D816C0"/>
    <w:rsid w:val="44D81A76"/>
    <w:rsid w:val="44E346A3"/>
    <w:rsid w:val="44E71746"/>
    <w:rsid w:val="44F3240C"/>
    <w:rsid w:val="44F7014F"/>
    <w:rsid w:val="44FA7C3F"/>
    <w:rsid w:val="4501410A"/>
    <w:rsid w:val="4508410A"/>
    <w:rsid w:val="451F1453"/>
    <w:rsid w:val="45280575"/>
    <w:rsid w:val="452A0524"/>
    <w:rsid w:val="452A32B8"/>
    <w:rsid w:val="452E125D"/>
    <w:rsid w:val="452F5B3A"/>
    <w:rsid w:val="45303661"/>
    <w:rsid w:val="45356EC9"/>
    <w:rsid w:val="45384B7E"/>
    <w:rsid w:val="4540273D"/>
    <w:rsid w:val="454676EB"/>
    <w:rsid w:val="454A4722"/>
    <w:rsid w:val="4550649C"/>
    <w:rsid w:val="456D21BF"/>
    <w:rsid w:val="456F23DB"/>
    <w:rsid w:val="457518B1"/>
    <w:rsid w:val="45775948"/>
    <w:rsid w:val="458345A2"/>
    <w:rsid w:val="45835E86"/>
    <w:rsid w:val="4585575A"/>
    <w:rsid w:val="45957A84"/>
    <w:rsid w:val="45A04342"/>
    <w:rsid w:val="45AA0617"/>
    <w:rsid w:val="45AD69B2"/>
    <w:rsid w:val="45CE5353"/>
    <w:rsid w:val="45D96220"/>
    <w:rsid w:val="45DE4FE9"/>
    <w:rsid w:val="45E2495B"/>
    <w:rsid w:val="45E52835"/>
    <w:rsid w:val="45F34DBA"/>
    <w:rsid w:val="46004DE1"/>
    <w:rsid w:val="460361BB"/>
    <w:rsid w:val="46066E59"/>
    <w:rsid w:val="460A2104"/>
    <w:rsid w:val="46182FF9"/>
    <w:rsid w:val="46195EA3"/>
    <w:rsid w:val="461C25FF"/>
    <w:rsid w:val="4622025B"/>
    <w:rsid w:val="46235D12"/>
    <w:rsid w:val="46256F3D"/>
    <w:rsid w:val="463158E2"/>
    <w:rsid w:val="46343AFA"/>
    <w:rsid w:val="46476EB4"/>
    <w:rsid w:val="46530B24"/>
    <w:rsid w:val="46537607"/>
    <w:rsid w:val="465869CB"/>
    <w:rsid w:val="465A56FF"/>
    <w:rsid w:val="465D7A8E"/>
    <w:rsid w:val="466949E5"/>
    <w:rsid w:val="4670640B"/>
    <w:rsid w:val="46761547"/>
    <w:rsid w:val="467F05B8"/>
    <w:rsid w:val="467F5DB4"/>
    <w:rsid w:val="468F19EB"/>
    <w:rsid w:val="46902609"/>
    <w:rsid w:val="4691012F"/>
    <w:rsid w:val="46945BD6"/>
    <w:rsid w:val="46965745"/>
    <w:rsid w:val="469A3487"/>
    <w:rsid w:val="46BA5153"/>
    <w:rsid w:val="46C54B01"/>
    <w:rsid w:val="46D14A76"/>
    <w:rsid w:val="46D87B0C"/>
    <w:rsid w:val="46DD5122"/>
    <w:rsid w:val="46E017AC"/>
    <w:rsid w:val="46E97F6B"/>
    <w:rsid w:val="46EE4FD8"/>
    <w:rsid w:val="46EF5022"/>
    <w:rsid w:val="471630EF"/>
    <w:rsid w:val="47174AD8"/>
    <w:rsid w:val="471A0124"/>
    <w:rsid w:val="47212FD2"/>
    <w:rsid w:val="47222E3A"/>
    <w:rsid w:val="4723522B"/>
    <w:rsid w:val="472528AC"/>
    <w:rsid w:val="472723D0"/>
    <w:rsid w:val="472F0602"/>
    <w:rsid w:val="474358CD"/>
    <w:rsid w:val="4744265F"/>
    <w:rsid w:val="474433F3"/>
    <w:rsid w:val="47525B10"/>
    <w:rsid w:val="47615D53"/>
    <w:rsid w:val="47653A95"/>
    <w:rsid w:val="476B4E24"/>
    <w:rsid w:val="476B503B"/>
    <w:rsid w:val="477F7B9D"/>
    <w:rsid w:val="47862249"/>
    <w:rsid w:val="47906638"/>
    <w:rsid w:val="47991933"/>
    <w:rsid w:val="479B1265"/>
    <w:rsid w:val="47AE702B"/>
    <w:rsid w:val="47AF6269"/>
    <w:rsid w:val="47B81B40"/>
    <w:rsid w:val="47B9793D"/>
    <w:rsid w:val="47C22C51"/>
    <w:rsid w:val="47C6205A"/>
    <w:rsid w:val="47C77B14"/>
    <w:rsid w:val="47CF3FA0"/>
    <w:rsid w:val="47D05559"/>
    <w:rsid w:val="47D76015"/>
    <w:rsid w:val="47DC362C"/>
    <w:rsid w:val="47DF64BC"/>
    <w:rsid w:val="47E04ECA"/>
    <w:rsid w:val="47E26E94"/>
    <w:rsid w:val="47E86474"/>
    <w:rsid w:val="47FC72E6"/>
    <w:rsid w:val="48081859"/>
    <w:rsid w:val="480E4214"/>
    <w:rsid w:val="48233009"/>
    <w:rsid w:val="482A7C30"/>
    <w:rsid w:val="482F3DE0"/>
    <w:rsid w:val="482F77EB"/>
    <w:rsid w:val="48327C6E"/>
    <w:rsid w:val="484013C3"/>
    <w:rsid w:val="48424D51"/>
    <w:rsid w:val="484C255F"/>
    <w:rsid w:val="4871646A"/>
    <w:rsid w:val="487321E2"/>
    <w:rsid w:val="488A12DA"/>
    <w:rsid w:val="488C32A4"/>
    <w:rsid w:val="4893018E"/>
    <w:rsid w:val="489D725F"/>
    <w:rsid w:val="48A4239B"/>
    <w:rsid w:val="48A91760"/>
    <w:rsid w:val="48AB38EF"/>
    <w:rsid w:val="48C52312"/>
    <w:rsid w:val="48C7608A"/>
    <w:rsid w:val="48CB5B7A"/>
    <w:rsid w:val="48D11EEC"/>
    <w:rsid w:val="48D2515B"/>
    <w:rsid w:val="48DD3AFF"/>
    <w:rsid w:val="48DF6239"/>
    <w:rsid w:val="48E46C3C"/>
    <w:rsid w:val="48E811F6"/>
    <w:rsid w:val="48EE3617"/>
    <w:rsid w:val="48FA645F"/>
    <w:rsid w:val="48FC21D7"/>
    <w:rsid w:val="4900334A"/>
    <w:rsid w:val="49080B7C"/>
    <w:rsid w:val="490E1F0B"/>
    <w:rsid w:val="4922755E"/>
    <w:rsid w:val="49232480"/>
    <w:rsid w:val="492A3284"/>
    <w:rsid w:val="492B486B"/>
    <w:rsid w:val="49357497"/>
    <w:rsid w:val="493A4AAE"/>
    <w:rsid w:val="493C25D4"/>
    <w:rsid w:val="493F0316"/>
    <w:rsid w:val="49411619"/>
    <w:rsid w:val="495B6C09"/>
    <w:rsid w:val="496164DE"/>
    <w:rsid w:val="496914AB"/>
    <w:rsid w:val="496D4E83"/>
    <w:rsid w:val="497936C1"/>
    <w:rsid w:val="497955D6"/>
    <w:rsid w:val="497A134E"/>
    <w:rsid w:val="4981549B"/>
    <w:rsid w:val="498414D1"/>
    <w:rsid w:val="49942410"/>
    <w:rsid w:val="49A12B99"/>
    <w:rsid w:val="49A61308"/>
    <w:rsid w:val="49A85EBB"/>
    <w:rsid w:val="49A9094B"/>
    <w:rsid w:val="49AD1724"/>
    <w:rsid w:val="49B22896"/>
    <w:rsid w:val="49B605D8"/>
    <w:rsid w:val="49BA174B"/>
    <w:rsid w:val="49BD6DAD"/>
    <w:rsid w:val="49C36851"/>
    <w:rsid w:val="49C5385E"/>
    <w:rsid w:val="49CB1BAA"/>
    <w:rsid w:val="49CD76D0"/>
    <w:rsid w:val="49CE4160"/>
    <w:rsid w:val="49E07403"/>
    <w:rsid w:val="49E514C5"/>
    <w:rsid w:val="49EB7B56"/>
    <w:rsid w:val="49ED7D72"/>
    <w:rsid w:val="49F25388"/>
    <w:rsid w:val="49F639B2"/>
    <w:rsid w:val="49F904C5"/>
    <w:rsid w:val="49FC1D63"/>
    <w:rsid w:val="4A0416E2"/>
    <w:rsid w:val="4A0F1A96"/>
    <w:rsid w:val="4A183041"/>
    <w:rsid w:val="4A1E3793"/>
    <w:rsid w:val="4A1E7F2C"/>
    <w:rsid w:val="4A2B1C73"/>
    <w:rsid w:val="4A2D016F"/>
    <w:rsid w:val="4A301A0D"/>
    <w:rsid w:val="4A320874"/>
    <w:rsid w:val="4A3B0ADD"/>
    <w:rsid w:val="4A3C5376"/>
    <w:rsid w:val="4A3D2AA8"/>
    <w:rsid w:val="4A49144C"/>
    <w:rsid w:val="4A4A4B29"/>
    <w:rsid w:val="4A4E78A9"/>
    <w:rsid w:val="4A555CCC"/>
    <w:rsid w:val="4A563B69"/>
    <w:rsid w:val="4A590A3C"/>
    <w:rsid w:val="4A655B5A"/>
    <w:rsid w:val="4A680EA1"/>
    <w:rsid w:val="4A6B61E3"/>
    <w:rsid w:val="4A6E471B"/>
    <w:rsid w:val="4A7364C9"/>
    <w:rsid w:val="4A7933B4"/>
    <w:rsid w:val="4A7B35D0"/>
    <w:rsid w:val="4A7E01B8"/>
    <w:rsid w:val="4A802994"/>
    <w:rsid w:val="4A82670C"/>
    <w:rsid w:val="4A895CED"/>
    <w:rsid w:val="4A8A03F2"/>
    <w:rsid w:val="4A9215B3"/>
    <w:rsid w:val="4AA27207"/>
    <w:rsid w:val="4AD056CA"/>
    <w:rsid w:val="4AD93E52"/>
    <w:rsid w:val="4ADF3B5F"/>
    <w:rsid w:val="4AE051E1"/>
    <w:rsid w:val="4AED338B"/>
    <w:rsid w:val="4AEE5B50"/>
    <w:rsid w:val="4AFB4643"/>
    <w:rsid w:val="4B0435C5"/>
    <w:rsid w:val="4B045373"/>
    <w:rsid w:val="4B1307D7"/>
    <w:rsid w:val="4B1650A7"/>
    <w:rsid w:val="4B1D1299"/>
    <w:rsid w:val="4B1D6435"/>
    <w:rsid w:val="4B3774F7"/>
    <w:rsid w:val="4B3C0521"/>
    <w:rsid w:val="4B403F97"/>
    <w:rsid w:val="4B460D6A"/>
    <w:rsid w:val="4B530DE1"/>
    <w:rsid w:val="4B666F41"/>
    <w:rsid w:val="4B6703E3"/>
    <w:rsid w:val="4B7047B7"/>
    <w:rsid w:val="4B772EFD"/>
    <w:rsid w:val="4B797B0F"/>
    <w:rsid w:val="4B7A3887"/>
    <w:rsid w:val="4B810772"/>
    <w:rsid w:val="4B920BD1"/>
    <w:rsid w:val="4B992494"/>
    <w:rsid w:val="4B9D30D2"/>
    <w:rsid w:val="4BA50E49"/>
    <w:rsid w:val="4BA5342A"/>
    <w:rsid w:val="4BAF27B6"/>
    <w:rsid w:val="4BAF27DB"/>
    <w:rsid w:val="4BC114B6"/>
    <w:rsid w:val="4BC1639A"/>
    <w:rsid w:val="4BC35A96"/>
    <w:rsid w:val="4BC45C4E"/>
    <w:rsid w:val="4BC665E5"/>
    <w:rsid w:val="4BC73E7D"/>
    <w:rsid w:val="4BD44D46"/>
    <w:rsid w:val="4BDA60D4"/>
    <w:rsid w:val="4BDB2578"/>
    <w:rsid w:val="4BE13907"/>
    <w:rsid w:val="4BED22AB"/>
    <w:rsid w:val="4C03562B"/>
    <w:rsid w:val="4C0F47B7"/>
    <w:rsid w:val="4C115F9A"/>
    <w:rsid w:val="4C1455DC"/>
    <w:rsid w:val="4C172E84"/>
    <w:rsid w:val="4C19146F"/>
    <w:rsid w:val="4C1B3355"/>
    <w:rsid w:val="4C206912"/>
    <w:rsid w:val="4C220F32"/>
    <w:rsid w:val="4C2B6149"/>
    <w:rsid w:val="4C303F46"/>
    <w:rsid w:val="4C3954F1"/>
    <w:rsid w:val="4C3E34B4"/>
    <w:rsid w:val="4C40062D"/>
    <w:rsid w:val="4C4023DB"/>
    <w:rsid w:val="4C411E5A"/>
    <w:rsid w:val="4C43011D"/>
    <w:rsid w:val="4C4662BC"/>
    <w:rsid w:val="4C4A5008"/>
    <w:rsid w:val="4C5440D8"/>
    <w:rsid w:val="4C5502AB"/>
    <w:rsid w:val="4C5D11DF"/>
    <w:rsid w:val="4C63256E"/>
    <w:rsid w:val="4C692349"/>
    <w:rsid w:val="4C87000A"/>
    <w:rsid w:val="4C8A7AFA"/>
    <w:rsid w:val="4C8E12C9"/>
    <w:rsid w:val="4C995F8F"/>
    <w:rsid w:val="4C9D15DC"/>
    <w:rsid w:val="4C9F32C7"/>
    <w:rsid w:val="4CA24E44"/>
    <w:rsid w:val="4CA63FAC"/>
    <w:rsid w:val="4CA74208"/>
    <w:rsid w:val="4CAC7A71"/>
    <w:rsid w:val="4CB608EF"/>
    <w:rsid w:val="4CB635E2"/>
    <w:rsid w:val="4CC8419A"/>
    <w:rsid w:val="4CCE5C39"/>
    <w:rsid w:val="4CD24F88"/>
    <w:rsid w:val="4CD62D3F"/>
    <w:rsid w:val="4CDC7789"/>
    <w:rsid w:val="4CE511D4"/>
    <w:rsid w:val="4CE74F4D"/>
    <w:rsid w:val="4CF3744D"/>
    <w:rsid w:val="4CF60B56"/>
    <w:rsid w:val="4CF85181"/>
    <w:rsid w:val="4D0409D5"/>
    <w:rsid w:val="4D1922B0"/>
    <w:rsid w:val="4D2E0486"/>
    <w:rsid w:val="4D3857A8"/>
    <w:rsid w:val="4D387149"/>
    <w:rsid w:val="4D3B2BA3"/>
    <w:rsid w:val="4D596A9A"/>
    <w:rsid w:val="4D7A36CB"/>
    <w:rsid w:val="4D7E765F"/>
    <w:rsid w:val="4D814A59"/>
    <w:rsid w:val="4D94623A"/>
    <w:rsid w:val="4DAB1AD6"/>
    <w:rsid w:val="4DAD1CF2"/>
    <w:rsid w:val="4DB12E65"/>
    <w:rsid w:val="4DB50BA7"/>
    <w:rsid w:val="4DBB3E60"/>
    <w:rsid w:val="4DBE33B5"/>
    <w:rsid w:val="4DBE474B"/>
    <w:rsid w:val="4DC62DB4"/>
    <w:rsid w:val="4DC71A5C"/>
    <w:rsid w:val="4DC767A6"/>
    <w:rsid w:val="4DCB6D68"/>
    <w:rsid w:val="4DCE3A17"/>
    <w:rsid w:val="4DD07001"/>
    <w:rsid w:val="4DDA730C"/>
    <w:rsid w:val="4DDC2D11"/>
    <w:rsid w:val="4DEA2AC2"/>
    <w:rsid w:val="4DF55447"/>
    <w:rsid w:val="4DFC67D6"/>
    <w:rsid w:val="4E000C92"/>
    <w:rsid w:val="4E01203E"/>
    <w:rsid w:val="4E067654"/>
    <w:rsid w:val="4E0E68AB"/>
    <w:rsid w:val="4E0F475B"/>
    <w:rsid w:val="4E141D71"/>
    <w:rsid w:val="4E223191"/>
    <w:rsid w:val="4E2D42AE"/>
    <w:rsid w:val="4E2F0959"/>
    <w:rsid w:val="4E305E89"/>
    <w:rsid w:val="4E41243B"/>
    <w:rsid w:val="4E460F60"/>
    <w:rsid w:val="4E5263F6"/>
    <w:rsid w:val="4E6B5E53"/>
    <w:rsid w:val="4E6C6770"/>
    <w:rsid w:val="4E6F0D56"/>
    <w:rsid w:val="4E6F6FA8"/>
    <w:rsid w:val="4E74636C"/>
    <w:rsid w:val="4E800CB0"/>
    <w:rsid w:val="4E8536D8"/>
    <w:rsid w:val="4E91151A"/>
    <w:rsid w:val="4E9873ED"/>
    <w:rsid w:val="4E9B1B4B"/>
    <w:rsid w:val="4EAA6232"/>
    <w:rsid w:val="4EAD187E"/>
    <w:rsid w:val="4EB750A3"/>
    <w:rsid w:val="4EBC2851"/>
    <w:rsid w:val="4EBC7D13"/>
    <w:rsid w:val="4EBE1CDD"/>
    <w:rsid w:val="4EC07803"/>
    <w:rsid w:val="4ECB517D"/>
    <w:rsid w:val="4ECC264C"/>
    <w:rsid w:val="4ECD6184"/>
    <w:rsid w:val="4ED4505D"/>
    <w:rsid w:val="4EDA3C35"/>
    <w:rsid w:val="4EDB463D"/>
    <w:rsid w:val="4EE22B97"/>
    <w:rsid w:val="4EF176A6"/>
    <w:rsid w:val="4EF851EF"/>
    <w:rsid w:val="4EF85F8E"/>
    <w:rsid w:val="4EFC5CCA"/>
    <w:rsid w:val="4F043B94"/>
    <w:rsid w:val="4F066A3A"/>
    <w:rsid w:val="4F0A1823"/>
    <w:rsid w:val="4F0C0C9A"/>
    <w:rsid w:val="4F1D2822"/>
    <w:rsid w:val="4F1F20AD"/>
    <w:rsid w:val="4F2204BE"/>
    <w:rsid w:val="4F2E0C11"/>
    <w:rsid w:val="4F3672B0"/>
    <w:rsid w:val="4F376450"/>
    <w:rsid w:val="4F3F4BCC"/>
    <w:rsid w:val="4F470DBC"/>
    <w:rsid w:val="4F4E5241"/>
    <w:rsid w:val="4F5B577E"/>
    <w:rsid w:val="4F6A0595"/>
    <w:rsid w:val="4F6B600E"/>
    <w:rsid w:val="4F730D1A"/>
    <w:rsid w:val="4F7F146C"/>
    <w:rsid w:val="4F813436"/>
    <w:rsid w:val="4F8151E4"/>
    <w:rsid w:val="4F8C3B89"/>
    <w:rsid w:val="4F9D18F3"/>
    <w:rsid w:val="4F9D1E71"/>
    <w:rsid w:val="4FA03191"/>
    <w:rsid w:val="4FA66A64"/>
    <w:rsid w:val="4FA76E95"/>
    <w:rsid w:val="4FAA1748"/>
    <w:rsid w:val="4FAC7D88"/>
    <w:rsid w:val="4FAE58AE"/>
    <w:rsid w:val="4FBF3F5F"/>
    <w:rsid w:val="4FC155E1"/>
    <w:rsid w:val="4FCB2904"/>
    <w:rsid w:val="4FCD40EA"/>
    <w:rsid w:val="4FDB19AA"/>
    <w:rsid w:val="4FE439C5"/>
    <w:rsid w:val="4FE614EB"/>
    <w:rsid w:val="4FEE5C8A"/>
    <w:rsid w:val="4FF27E90"/>
    <w:rsid w:val="4FF31E3C"/>
    <w:rsid w:val="4FF54339"/>
    <w:rsid w:val="4FF66635"/>
    <w:rsid w:val="4FFA0AF3"/>
    <w:rsid w:val="4FFA3145"/>
    <w:rsid w:val="4FFC2ABD"/>
    <w:rsid w:val="4FFE3565"/>
    <w:rsid w:val="50036FEE"/>
    <w:rsid w:val="500656EA"/>
    <w:rsid w:val="50105E2A"/>
    <w:rsid w:val="501F67AB"/>
    <w:rsid w:val="503009B9"/>
    <w:rsid w:val="5031589E"/>
    <w:rsid w:val="50342257"/>
    <w:rsid w:val="50593A6B"/>
    <w:rsid w:val="505C2171"/>
    <w:rsid w:val="505C6EAA"/>
    <w:rsid w:val="505C7A00"/>
    <w:rsid w:val="506B7C43"/>
    <w:rsid w:val="5071730C"/>
    <w:rsid w:val="50770396"/>
    <w:rsid w:val="507A39B5"/>
    <w:rsid w:val="507B55A3"/>
    <w:rsid w:val="507C3BFE"/>
    <w:rsid w:val="507C3FE5"/>
    <w:rsid w:val="507F03F4"/>
    <w:rsid w:val="50851AA8"/>
    <w:rsid w:val="50887169"/>
    <w:rsid w:val="508F4835"/>
    <w:rsid w:val="508F519F"/>
    <w:rsid w:val="509A2D67"/>
    <w:rsid w:val="509B4777"/>
    <w:rsid w:val="50AC21B3"/>
    <w:rsid w:val="50B375EE"/>
    <w:rsid w:val="50BC5E30"/>
    <w:rsid w:val="50C17863"/>
    <w:rsid w:val="50C25AB5"/>
    <w:rsid w:val="50C57DFB"/>
    <w:rsid w:val="50C8299F"/>
    <w:rsid w:val="50D13F4A"/>
    <w:rsid w:val="50D30219"/>
    <w:rsid w:val="50DA2A2A"/>
    <w:rsid w:val="50DD1B6F"/>
    <w:rsid w:val="50DD3EEE"/>
    <w:rsid w:val="50E279F7"/>
    <w:rsid w:val="50E7376D"/>
    <w:rsid w:val="50EF2622"/>
    <w:rsid w:val="50F639B8"/>
    <w:rsid w:val="51050A4A"/>
    <w:rsid w:val="51085492"/>
    <w:rsid w:val="510B77BB"/>
    <w:rsid w:val="51112598"/>
    <w:rsid w:val="51115B7D"/>
    <w:rsid w:val="511F2F07"/>
    <w:rsid w:val="5120651D"/>
    <w:rsid w:val="51220301"/>
    <w:rsid w:val="512A7F85"/>
    <w:rsid w:val="51321F60"/>
    <w:rsid w:val="5139564B"/>
    <w:rsid w:val="513E2C61"/>
    <w:rsid w:val="51453FF0"/>
    <w:rsid w:val="5147420C"/>
    <w:rsid w:val="51481631"/>
    <w:rsid w:val="516A518B"/>
    <w:rsid w:val="51707405"/>
    <w:rsid w:val="51764AF1"/>
    <w:rsid w:val="5182638E"/>
    <w:rsid w:val="51874608"/>
    <w:rsid w:val="51905BB3"/>
    <w:rsid w:val="519A07DF"/>
    <w:rsid w:val="519A433C"/>
    <w:rsid w:val="51A943D3"/>
    <w:rsid w:val="51AB6549"/>
    <w:rsid w:val="51B86EB8"/>
    <w:rsid w:val="51C01DB6"/>
    <w:rsid w:val="51CF62C1"/>
    <w:rsid w:val="51D11D27"/>
    <w:rsid w:val="51D33CF1"/>
    <w:rsid w:val="51D43D3A"/>
    <w:rsid w:val="51D5638C"/>
    <w:rsid w:val="51DC1AF1"/>
    <w:rsid w:val="51E128C6"/>
    <w:rsid w:val="51E233CA"/>
    <w:rsid w:val="51E67581"/>
    <w:rsid w:val="51E93D88"/>
    <w:rsid w:val="51ED6B61"/>
    <w:rsid w:val="5202205A"/>
    <w:rsid w:val="5208399B"/>
    <w:rsid w:val="520914C1"/>
    <w:rsid w:val="520F6436"/>
    <w:rsid w:val="5212479E"/>
    <w:rsid w:val="52214A5D"/>
    <w:rsid w:val="5227510E"/>
    <w:rsid w:val="522A3EBF"/>
    <w:rsid w:val="52394C9C"/>
    <w:rsid w:val="524038E1"/>
    <w:rsid w:val="524332D5"/>
    <w:rsid w:val="524424F9"/>
    <w:rsid w:val="524701AE"/>
    <w:rsid w:val="524C0FFE"/>
    <w:rsid w:val="525210BA"/>
    <w:rsid w:val="52595B88"/>
    <w:rsid w:val="525A1D1D"/>
    <w:rsid w:val="525C7843"/>
    <w:rsid w:val="527032EE"/>
    <w:rsid w:val="52720E14"/>
    <w:rsid w:val="527A7317"/>
    <w:rsid w:val="527B23BF"/>
    <w:rsid w:val="52880638"/>
    <w:rsid w:val="528D20F2"/>
    <w:rsid w:val="52976599"/>
    <w:rsid w:val="52A66D10"/>
    <w:rsid w:val="52B96A43"/>
    <w:rsid w:val="52C13B4A"/>
    <w:rsid w:val="52C2246A"/>
    <w:rsid w:val="52C673B2"/>
    <w:rsid w:val="52C749DB"/>
    <w:rsid w:val="52D82FE1"/>
    <w:rsid w:val="52E70496"/>
    <w:rsid w:val="52E75C81"/>
    <w:rsid w:val="52EE70DC"/>
    <w:rsid w:val="52F2351F"/>
    <w:rsid w:val="52FA3345"/>
    <w:rsid w:val="52FB124B"/>
    <w:rsid w:val="530C2BD8"/>
    <w:rsid w:val="53202F66"/>
    <w:rsid w:val="532D2BEC"/>
    <w:rsid w:val="53346A12"/>
    <w:rsid w:val="53397B84"/>
    <w:rsid w:val="533E55F5"/>
    <w:rsid w:val="534053B7"/>
    <w:rsid w:val="5345477B"/>
    <w:rsid w:val="534D72F9"/>
    <w:rsid w:val="53513120"/>
    <w:rsid w:val="53566988"/>
    <w:rsid w:val="53566EDD"/>
    <w:rsid w:val="535D2553"/>
    <w:rsid w:val="537006D4"/>
    <w:rsid w:val="53722533"/>
    <w:rsid w:val="537D1BFE"/>
    <w:rsid w:val="537F6E4C"/>
    <w:rsid w:val="53803A05"/>
    <w:rsid w:val="538434F5"/>
    <w:rsid w:val="538877A9"/>
    <w:rsid w:val="539820D0"/>
    <w:rsid w:val="539D4EDD"/>
    <w:rsid w:val="53A50E17"/>
    <w:rsid w:val="53A96AB8"/>
    <w:rsid w:val="53AE2ED6"/>
    <w:rsid w:val="53AF7E46"/>
    <w:rsid w:val="53B536AF"/>
    <w:rsid w:val="53B80E0A"/>
    <w:rsid w:val="53BB6B4A"/>
    <w:rsid w:val="53C71634"/>
    <w:rsid w:val="53C853B5"/>
    <w:rsid w:val="53D14261"/>
    <w:rsid w:val="53DD638D"/>
    <w:rsid w:val="53E841E2"/>
    <w:rsid w:val="53EB70D0"/>
    <w:rsid w:val="53FA2C4D"/>
    <w:rsid w:val="53FA5565"/>
    <w:rsid w:val="54123084"/>
    <w:rsid w:val="54182AB6"/>
    <w:rsid w:val="54297BF9"/>
    <w:rsid w:val="542A1ED8"/>
    <w:rsid w:val="542A2549"/>
    <w:rsid w:val="542B1BC3"/>
    <w:rsid w:val="54302D35"/>
    <w:rsid w:val="5437274A"/>
    <w:rsid w:val="54387E3C"/>
    <w:rsid w:val="543B53ED"/>
    <w:rsid w:val="543B55E8"/>
    <w:rsid w:val="543B5786"/>
    <w:rsid w:val="544D1B39"/>
    <w:rsid w:val="544F2A4A"/>
    <w:rsid w:val="545110D1"/>
    <w:rsid w:val="54534C76"/>
    <w:rsid w:val="545A24A8"/>
    <w:rsid w:val="54640C31"/>
    <w:rsid w:val="546905A6"/>
    <w:rsid w:val="546D3F89"/>
    <w:rsid w:val="54780193"/>
    <w:rsid w:val="54785B3E"/>
    <w:rsid w:val="547A66A6"/>
    <w:rsid w:val="54800A1C"/>
    <w:rsid w:val="54890697"/>
    <w:rsid w:val="54920162"/>
    <w:rsid w:val="549649ED"/>
    <w:rsid w:val="54992535"/>
    <w:rsid w:val="54A11E85"/>
    <w:rsid w:val="54A32118"/>
    <w:rsid w:val="54A85593"/>
    <w:rsid w:val="54A92A7A"/>
    <w:rsid w:val="54AB647D"/>
    <w:rsid w:val="54AC5CFB"/>
    <w:rsid w:val="54B24092"/>
    <w:rsid w:val="54B971CF"/>
    <w:rsid w:val="54C142D5"/>
    <w:rsid w:val="54C33BA9"/>
    <w:rsid w:val="54C33E5B"/>
    <w:rsid w:val="54C81FAD"/>
    <w:rsid w:val="54C94F38"/>
    <w:rsid w:val="54CA4442"/>
    <w:rsid w:val="54D46074"/>
    <w:rsid w:val="54DB039A"/>
    <w:rsid w:val="54DE09E3"/>
    <w:rsid w:val="54EA382C"/>
    <w:rsid w:val="54FB77E7"/>
    <w:rsid w:val="55050C18"/>
    <w:rsid w:val="55083CB2"/>
    <w:rsid w:val="551A10DA"/>
    <w:rsid w:val="551B1524"/>
    <w:rsid w:val="551B5793"/>
    <w:rsid w:val="551E05E1"/>
    <w:rsid w:val="552626BA"/>
    <w:rsid w:val="552B174F"/>
    <w:rsid w:val="552B1AB0"/>
    <w:rsid w:val="552C1569"/>
    <w:rsid w:val="552C5BF2"/>
    <w:rsid w:val="552F4982"/>
    <w:rsid w:val="55312013"/>
    <w:rsid w:val="553C395C"/>
    <w:rsid w:val="55427E9C"/>
    <w:rsid w:val="55480F58"/>
    <w:rsid w:val="554A082F"/>
    <w:rsid w:val="554C3B9F"/>
    <w:rsid w:val="554D7E84"/>
    <w:rsid w:val="555148AC"/>
    <w:rsid w:val="555B64D8"/>
    <w:rsid w:val="555F5B40"/>
    <w:rsid w:val="55621614"/>
    <w:rsid w:val="556F1F83"/>
    <w:rsid w:val="557B0928"/>
    <w:rsid w:val="5583156C"/>
    <w:rsid w:val="55860AFD"/>
    <w:rsid w:val="55982D36"/>
    <w:rsid w:val="55985036"/>
    <w:rsid w:val="559B4B26"/>
    <w:rsid w:val="559E63C4"/>
    <w:rsid w:val="55A338AE"/>
    <w:rsid w:val="55A73A11"/>
    <w:rsid w:val="55AE2AAB"/>
    <w:rsid w:val="55AF05D2"/>
    <w:rsid w:val="55C53951"/>
    <w:rsid w:val="55C67DF5"/>
    <w:rsid w:val="55D14333"/>
    <w:rsid w:val="55D257C0"/>
    <w:rsid w:val="55E42029"/>
    <w:rsid w:val="55EA33B8"/>
    <w:rsid w:val="55EB13BF"/>
    <w:rsid w:val="5604498A"/>
    <w:rsid w:val="561B7A15"/>
    <w:rsid w:val="562509F0"/>
    <w:rsid w:val="562C39D0"/>
    <w:rsid w:val="563034C0"/>
    <w:rsid w:val="56391EBF"/>
    <w:rsid w:val="563B744F"/>
    <w:rsid w:val="564451BE"/>
    <w:rsid w:val="56476169"/>
    <w:rsid w:val="56496025"/>
    <w:rsid w:val="564B20A8"/>
    <w:rsid w:val="56566FFA"/>
    <w:rsid w:val="56576C9F"/>
    <w:rsid w:val="565D002E"/>
    <w:rsid w:val="56602FA9"/>
    <w:rsid w:val="56656ACE"/>
    <w:rsid w:val="56786C15"/>
    <w:rsid w:val="5682074E"/>
    <w:rsid w:val="5684188C"/>
    <w:rsid w:val="568E00B4"/>
    <w:rsid w:val="568E01E7"/>
    <w:rsid w:val="569357FD"/>
    <w:rsid w:val="569857E2"/>
    <w:rsid w:val="569D7C58"/>
    <w:rsid w:val="56B8521D"/>
    <w:rsid w:val="56D00D85"/>
    <w:rsid w:val="56E147BB"/>
    <w:rsid w:val="56E36785"/>
    <w:rsid w:val="56E5319A"/>
    <w:rsid w:val="56EB5639"/>
    <w:rsid w:val="56EB73E7"/>
    <w:rsid w:val="56EC51CB"/>
    <w:rsid w:val="56EF77C4"/>
    <w:rsid w:val="56F46BB6"/>
    <w:rsid w:val="57007337"/>
    <w:rsid w:val="570404A9"/>
    <w:rsid w:val="57064A98"/>
    <w:rsid w:val="570C3A3E"/>
    <w:rsid w:val="570F757A"/>
    <w:rsid w:val="57144B90"/>
    <w:rsid w:val="571903F8"/>
    <w:rsid w:val="571D3004"/>
    <w:rsid w:val="572821C8"/>
    <w:rsid w:val="57343BDF"/>
    <w:rsid w:val="573546E6"/>
    <w:rsid w:val="573909F8"/>
    <w:rsid w:val="573A3A32"/>
    <w:rsid w:val="573D2616"/>
    <w:rsid w:val="57411DF3"/>
    <w:rsid w:val="5756364F"/>
    <w:rsid w:val="57634223"/>
    <w:rsid w:val="5765363E"/>
    <w:rsid w:val="576968C8"/>
    <w:rsid w:val="576A0C54"/>
    <w:rsid w:val="57723665"/>
    <w:rsid w:val="5774562F"/>
    <w:rsid w:val="57781C39"/>
    <w:rsid w:val="5778511F"/>
    <w:rsid w:val="57786D7F"/>
    <w:rsid w:val="5779587D"/>
    <w:rsid w:val="57797526"/>
    <w:rsid w:val="57842AAA"/>
    <w:rsid w:val="57AF0129"/>
    <w:rsid w:val="57B123DF"/>
    <w:rsid w:val="57B14707"/>
    <w:rsid w:val="57B348EF"/>
    <w:rsid w:val="57B679F5"/>
    <w:rsid w:val="57B72007"/>
    <w:rsid w:val="57CB05EC"/>
    <w:rsid w:val="57D16EF4"/>
    <w:rsid w:val="57D4445E"/>
    <w:rsid w:val="57DB718F"/>
    <w:rsid w:val="57E00F16"/>
    <w:rsid w:val="57E41C6A"/>
    <w:rsid w:val="57E6094F"/>
    <w:rsid w:val="57E9408E"/>
    <w:rsid w:val="57E9428D"/>
    <w:rsid w:val="57F26529"/>
    <w:rsid w:val="57F34793"/>
    <w:rsid w:val="57FC24C4"/>
    <w:rsid w:val="58112E7E"/>
    <w:rsid w:val="581A61D6"/>
    <w:rsid w:val="581D4B44"/>
    <w:rsid w:val="581D5CC6"/>
    <w:rsid w:val="581F37ED"/>
    <w:rsid w:val="58274BA8"/>
    <w:rsid w:val="582E57DE"/>
    <w:rsid w:val="582F1556"/>
    <w:rsid w:val="5846521D"/>
    <w:rsid w:val="58507E4A"/>
    <w:rsid w:val="585B059D"/>
    <w:rsid w:val="58626A47"/>
    <w:rsid w:val="58673E32"/>
    <w:rsid w:val="586E02D0"/>
    <w:rsid w:val="58757C08"/>
    <w:rsid w:val="587C2C35"/>
    <w:rsid w:val="588502C1"/>
    <w:rsid w:val="58897C3D"/>
    <w:rsid w:val="58917824"/>
    <w:rsid w:val="58931D2D"/>
    <w:rsid w:val="58975A79"/>
    <w:rsid w:val="589F661C"/>
    <w:rsid w:val="58A00E43"/>
    <w:rsid w:val="58A40196"/>
    <w:rsid w:val="58A61818"/>
    <w:rsid w:val="58B55EFF"/>
    <w:rsid w:val="58C47EF0"/>
    <w:rsid w:val="58CE4E45"/>
    <w:rsid w:val="58D04AE7"/>
    <w:rsid w:val="58DC44C2"/>
    <w:rsid w:val="58DF265D"/>
    <w:rsid w:val="58E81E30"/>
    <w:rsid w:val="59055E6D"/>
    <w:rsid w:val="591075D9"/>
    <w:rsid w:val="591744C4"/>
    <w:rsid w:val="591F2B79"/>
    <w:rsid w:val="59213594"/>
    <w:rsid w:val="59246BE1"/>
    <w:rsid w:val="5925558F"/>
    <w:rsid w:val="592D3CE7"/>
    <w:rsid w:val="59367040"/>
    <w:rsid w:val="59376219"/>
    <w:rsid w:val="594828CF"/>
    <w:rsid w:val="595C637A"/>
    <w:rsid w:val="595F09CA"/>
    <w:rsid w:val="59633BAD"/>
    <w:rsid w:val="596348BA"/>
    <w:rsid w:val="59653481"/>
    <w:rsid w:val="59672F29"/>
    <w:rsid w:val="596811C3"/>
    <w:rsid w:val="596A0A97"/>
    <w:rsid w:val="596D2336"/>
    <w:rsid w:val="59920B07"/>
    <w:rsid w:val="59941FB8"/>
    <w:rsid w:val="5995506F"/>
    <w:rsid w:val="59981AA8"/>
    <w:rsid w:val="599D70BF"/>
    <w:rsid w:val="59AA1D2D"/>
    <w:rsid w:val="59B241EC"/>
    <w:rsid w:val="59C02DAD"/>
    <w:rsid w:val="59C04B5B"/>
    <w:rsid w:val="59C92F87"/>
    <w:rsid w:val="59CB5C3E"/>
    <w:rsid w:val="59CD1026"/>
    <w:rsid w:val="59CF7A5A"/>
    <w:rsid w:val="59D07AFA"/>
    <w:rsid w:val="59D2663D"/>
    <w:rsid w:val="59D81EA5"/>
    <w:rsid w:val="59DE4FE1"/>
    <w:rsid w:val="59DF293C"/>
    <w:rsid w:val="59E00D5A"/>
    <w:rsid w:val="59E62503"/>
    <w:rsid w:val="59ED3476"/>
    <w:rsid w:val="59F02D34"/>
    <w:rsid w:val="59F9006D"/>
    <w:rsid w:val="5A096502"/>
    <w:rsid w:val="5A0B4B28"/>
    <w:rsid w:val="5A0C2E05"/>
    <w:rsid w:val="5A1F3731"/>
    <w:rsid w:val="5A251477"/>
    <w:rsid w:val="5A2F6DDA"/>
    <w:rsid w:val="5A36306F"/>
    <w:rsid w:val="5A372F83"/>
    <w:rsid w:val="5A3E2595"/>
    <w:rsid w:val="5A557999"/>
    <w:rsid w:val="5A56101C"/>
    <w:rsid w:val="5A596DE6"/>
    <w:rsid w:val="5A5D4D8B"/>
    <w:rsid w:val="5A6805C3"/>
    <w:rsid w:val="5A6E2075"/>
    <w:rsid w:val="5A7D1F78"/>
    <w:rsid w:val="5A851901"/>
    <w:rsid w:val="5A8633A7"/>
    <w:rsid w:val="5A897643"/>
    <w:rsid w:val="5AA004E9"/>
    <w:rsid w:val="5AA41B43"/>
    <w:rsid w:val="5AA63D51"/>
    <w:rsid w:val="5AB2632E"/>
    <w:rsid w:val="5ABA3CA0"/>
    <w:rsid w:val="5AC40C2B"/>
    <w:rsid w:val="5ACF6D7B"/>
    <w:rsid w:val="5AD102F4"/>
    <w:rsid w:val="5AD81B0F"/>
    <w:rsid w:val="5AD85ED5"/>
    <w:rsid w:val="5AE157F2"/>
    <w:rsid w:val="5AFA10BA"/>
    <w:rsid w:val="5AFA409D"/>
    <w:rsid w:val="5AFB609E"/>
    <w:rsid w:val="5B0135B3"/>
    <w:rsid w:val="5B04323B"/>
    <w:rsid w:val="5B061086"/>
    <w:rsid w:val="5B083138"/>
    <w:rsid w:val="5B1213E7"/>
    <w:rsid w:val="5B1433B1"/>
    <w:rsid w:val="5B182775"/>
    <w:rsid w:val="5B231846"/>
    <w:rsid w:val="5B2353A2"/>
    <w:rsid w:val="5B3475AF"/>
    <w:rsid w:val="5B3A093D"/>
    <w:rsid w:val="5B4F01B3"/>
    <w:rsid w:val="5B5A23C9"/>
    <w:rsid w:val="5B6242DD"/>
    <w:rsid w:val="5B646B21"/>
    <w:rsid w:val="5B776DAD"/>
    <w:rsid w:val="5B7C4629"/>
    <w:rsid w:val="5B8170F2"/>
    <w:rsid w:val="5B863A2D"/>
    <w:rsid w:val="5B943EF4"/>
    <w:rsid w:val="5B991B08"/>
    <w:rsid w:val="5BA61A38"/>
    <w:rsid w:val="5BA858A7"/>
    <w:rsid w:val="5BB26726"/>
    <w:rsid w:val="5BBD0DF2"/>
    <w:rsid w:val="5BC70423"/>
    <w:rsid w:val="5BCD17B1"/>
    <w:rsid w:val="5BD14DFE"/>
    <w:rsid w:val="5BD448EE"/>
    <w:rsid w:val="5BDB3ECE"/>
    <w:rsid w:val="5BFB608E"/>
    <w:rsid w:val="5C013209"/>
    <w:rsid w:val="5C022302"/>
    <w:rsid w:val="5C086021"/>
    <w:rsid w:val="5C1271C4"/>
    <w:rsid w:val="5C156880"/>
    <w:rsid w:val="5C19106C"/>
    <w:rsid w:val="5C1E0F50"/>
    <w:rsid w:val="5C361105"/>
    <w:rsid w:val="5C3D06E5"/>
    <w:rsid w:val="5C4952DC"/>
    <w:rsid w:val="5C49708A"/>
    <w:rsid w:val="5C50666A"/>
    <w:rsid w:val="5C5477DD"/>
    <w:rsid w:val="5C616486"/>
    <w:rsid w:val="5C6D0B9C"/>
    <w:rsid w:val="5C757E7F"/>
    <w:rsid w:val="5C7E4129"/>
    <w:rsid w:val="5C853DB7"/>
    <w:rsid w:val="5C950521"/>
    <w:rsid w:val="5C961809"/>
    <w:rsid w:val="5C961D13"/>
    <w:rsid w:val="5CA867EF"/>
    <w:rsid w:val="5CCC06D1"/>
    <w:rsid w:val="5CD075C0"/>
    <w:rsid w:val="5CDA5F34"/>
    <w:rsid w:val="5CDF79EE"/>
    <w:rsid w:val="5CE9640D"/>
    <w:rsid w:val="5CFD6B8E"/>
    <w:rsid w:val="5CFF1E3E"/>
    <w:rsid w:val="5D1321A4"/>
    <w:rsid w:val="5D1E520B"/>
    <w:rsid w:val="5D1F603D"/>
    <w:rsid w:val="5D211DB5"/>
    <w:rsid w:val="5D2E00C9"/>
    <w:rsid w:val="5D3405D3"/>
    <w:rsid w:val="5D3A26A6"/>
    <w:rsid w:val="5D47303B"/>
    <w:rsid w:val="5D474B19"/>
    <w:rsid w:val="5D551A5E"/>
    <w:rsid w:val="5D687A5E"/>
    <w:rsid w:val="5D812854"/>
    <w:rsid w:val="5D8432A1"/>
    <w:rsid w:val="5D9500AD"/>
    <w:rsid w:val="5D99194B"/>
    <w:rsid w:val="5DA67927"/>
    <w:rsid w:val="5DA80AEE"/>
    <w:rsid w:val="5DB2661A"/>
    <w:rsid w:val="5DC32E6C"/>
    <w:rsid w:val="5DC64970"/>
    <w:rsid w:val="5DCB469E"/>
    <w:rsid w:val="5DD24E5D"/>
    <w:rsid w:val="5DD92690"/>
    <w:rsid w:val="5DDB01B6"/>
    <w:rsid w:val="5DDE4805"/>
    <w:rsid w:val="5DE03A1E"/>
    <w:rsid w:val="5DE66144"/>
    <w:rsid w:val="5E03770C"/>
    <w:rsid w:val="5E0A06E0"/>
    <w:rsid w:val="5E0B402F"/>
    <w:rsid w:val="5E1021CC"/>
    <w:rsid w:val="5E111E29"/>
    <w:rsid w:val="5E14676E"/>
    <w:rsid w:val="5E192A8C"/>
    <w:rsid w:val="5E1B5B85"/>
    <w:rsid w:val="5E313A4F"/>
    <w:rsid w:val="5E331DA0"/>
    <w:rsid w:val="5E3B74B5"/>
    <w:rsid w:val="5E4044BD"/>
    <w:rsid w:val="5E46167F"/>
    <w:rsid w:val="5E494FBC"/>
    <w:rsid w:val="5E4A6B29"/>
    <w:rsid w:val="5E53330D"/>
    <w:rsid w:val="5E573744"/>
    <w:rsid w:val="5E5F0DE7"/>
    <w:rsid w:val="5E640B1F"/>
    <w:rsid w:val="5E6E102A"/>
    <w:rsid w:val="5E781EA8"/>
    <w:rsid w:val="5E7B54F5"/>
    <w:rsid w:val="5E873E9A"/>
    <w:rsid w:val="5E8C7702"/>
    <w:rsid w:val="5E9465B6"/>
    <w:rsid w:val="5E9B4269"/>
    <w:rsid w:val="5E9D4AD8"/>
    <w:rsid w:val="5EAB402C"/>
    <w:rsid w:val="5EB54DB0"/>
    <w:rsid w:val="5EC549C2"/>
    <w:rsid w:val="5EC925A8"/>
    <w:rsid w:val="5ED37296"/>
    <w:rsid w:val="5EDA221B"/>
    <w:rsid w:val="5EDC2437"/>
    <w:rsid w:val="5EF07C91"/>
    <w:rsid w:val="5EF70896"/>
    <w:rsid w:val="5F013C4C"/>
    <w:rsid w:val="5F04373C"/>
    <w:rsid w:val="5F0A39E2"/>
    <w:rsid w:val="5F0E45BB"/>
    <w:rsid w:val="5F1A6ABC"/>
    <w:rsid w:val="5F1F56C5"/>
    <w:rsid w:val="5F2142EE"/>
    <w:rsid w:val="5F2362D4"/>
    <w:rsid w:val="5F3D391E"/>
    <w:rsid w:val="5F3E498F"/>
    <w:rsid w:val="5F487ACD"/>
    <w:rsid w:val="5F494553"/>
    <w:rsid w:val="5F4C7275"/>
    <w:rsid w:val="5F5521EA"/>
    <w:rsid w:val="5F567E60"/>
    <w:rsid w:val="5F585836"/>
    <w:rsid w:val="5F5D1D90"/>
    <w:rsid w:val="5F600C6C"/>
    <w:rsid w:val="5F616914"/>
    <w:rsid w:val="5F630463"/>
    <w:rsid w:val="5F667627"/>
    <w:rsid w:val="5F697A43"/>
    <w:rsid w:val="5F7748F3"/>
    <w:rsid w:val="5F7A755A"/>
    <w:rsid w:val="5F7B73D7"/>
    <w:rsid w:val="5F7C1524"/>
    <w:rsid w:val="5F7D0B37"/>
    <w:rsid w:val="5F881C77"/>
    <w:rsid w:val="5F990D2E"/>
    <w:rsid w:val="5F9A27F5"/>
    <w:rsid w:val="5FA27165"/>
    <w:rsid w:val="5FA36AB1"/>
    <w:rsid w:val="5FA56CCD"/>
    <w:rsid w:val="5FA770D9"/>
    <w:rsid w:val="5FA840C8"/>
    <w:rsid w:val="5FAF36A8"/>
    <w:rsid w:val="5FB061B0"/>
    <w:rsid w:val="5FB12AE7"/>
    <w:rsid w:val="5FB23FCE"/>
    <w:rsid w:val="5FC146ED"/>
    <w:rsid w:val="5FC92290"/>
    <w:rsid w:val="5FD21EAE"/>
    <w:rsid w:val="5FD8568F"/>
    <w:rsid w:val="5FE31D5F"/>
    <w:rsid w:val="5FEA7B12"/>
    <w:rsid w:val="5FF71A8F"/>
    <w:rsid w:val="5FF85492"/>
    <w:rsid w:val="60013C46"/>
    <w:rsid w:val="60065292"/>
    <w:rsid w:val="6008594E"/>
    <w:rsid w:val="60087925"/>
    <w:rsid w:val="600C0AFA"/>
    <w:rsid w:val="600E75A4"/>
    <w:rsid w:val="601856F1"/>
    <w:rsid w:val="60190381"/>
    <w:rsid w:val="60196D73"/>
    <w:rsid w:val="601E25DC"/>
    <w:rsid w:val="60234096"/>
    <w:rsid w:val="60274FA4"/>
    <w:rsid w:val="60285208"/>
    <w:rsid w:val="602C1547"/>
    <w:rsid w:val="60326087"/>
    <w:rsid w:val="60365B77"/>
    <w:rsid w:val="603B2F6D"/>
    <w:rsid w:val="6044241D"/>
    <w:rsid w:val="60457B68"/>
    <w:rsid w:val="604C7149"/>
    <w:rsid w:val="605A1400"/>
    <w:rsid w:val="60624BBE"/>
    <w:rsid w:val="6062563B"/>
    <w:rsid w:val="606752C3"/>
    <w:rsid w:val="6068538C"/>
    <w:rsid w:val="606F1089"/>
    <w:rsid w:val="60730B79"/>
    <w:rsid w:val="607C7302"/>
    <w:rsid w:val="608B5196"/>
    <w:rsid w:val="608E59B3"/>
    <w:rsid w:val="60911000"/>
    <w:rsid w:val="60932FCA"/>
    <w:rsid w:val="60956D42"/>
    <w:rsid w:val="609805E0"/>
    <w:rsid w:val="60996106"/>
    <w:rsid w:val="609D1CF7"/>
    <w:rsid w:val="60A020DA"/>
    <w:rsid w:val="60AC7BE7"/>
    <w:rsid w:val="60AD30C6"/>
    <w:rsid w:val="60BE5489"/>
    <w:rsid w:val="60C03693"/>
    <w:rsid w:val="60C70EC5"/>
    <w:rsid w:val="60CB0415"/>
    <w:rsid w:val="60D809DC"/>
    <w:rsid w:val="60E46F4C"/>
    <w:rsid w:val="60F12BA5"/>
    <w:rsid w:val="60F33A68"/>
    <w:rsid w:val="60FD6695"/>
    <w:rsid w:val="61096DE8"/>
    <w:rsid w:val="610C4B2A"/>
    <w:rsid w:val="61123CEA"/>
    <w:rsid w:val="611F1609"/>
    <w:rsid w:val="61286B5F"/>
    <w:rsid w:val="61377DF9"/>
    <w:rsid w:val="61392298"/>
    <w:rsid w:val="61447E20"/>
    <w:rsid w:val="614C7F85"/>
    <w:rsid w:val="614D5EC5"/>
    <w:rsid w:val="61671D60"/>
    <w:rsid w:val="616E5D86"/>
    <w:rsid w:val="61760E25"/>
    <w:rsid w:val="617A1A94"/>
    <w:rsid w:val="617C06C7"/>
    <w:rsid w:val="617C3A5E"/>
    <w:rsid w:val="61A11716"/>
    <w:rsid w:val="61B56F70"/>
    <w:rsid w:val="61BB0206"/>
    <w:rsid w:val="61BC5B27"/>
    <w:rsid w:val="61C13B66"/>
    <w:rsid w:val="61CB22EF"/>
    <w:rsid w:val="61DB33C8"/>
    <w:rsid w:val="61ED0F94"/>
    <w:rsid w:val="61F37763"/>
    <w:rsid w:val="620B4DE2"/>
    <w:rsid w:val="621C3733"/>
    <w:rsid w:val="621E2D67"/>
    <w:rsid w:val="62215048"/>
    <w:rsid w:val="623D3E0F"/>
    <w:rsid w:val="62467BC8"/>
    <w:rsid w:val="62571DD5"/>
    <w:rsid w:val="62586647"/>
    <w:rsid w:val="62597748"/>
    <w:rsid w:val="6260484D"/>
    <w:rsid w:val="62744735"/>
    <w:rsid w:val="627E7362"/>
    <w:rsid w:val="6280132C"/>
    <w:rsid w:val="62906936"/>
    <w:rsid w:val="62981856"/>
    <w:rsid w:val="629A7B69"/>
    <w:rsid w:val="629B7F14"/>
    <w:rsid w:val="629F77FF"/>
    <w:rsid w:val="62A25746"/>
    <w:rsid w:val="62A32E0E"/>
    <w:rsid w:val="62A41849"/>
    <w:rsid w:val="62B55A01"/>
    <w:rsid w:val="62B71C07"/>
    <w:rsid w:val="62C30E7C"/>
    <w:rsid w:val="62CA07F9"/>
    <w:rsid w:val="62CC1490"/>
    <w:rsid w:val="62D0625D"/>
    <w:rsid w:val="62D358FF"/>
    <w:rsid w:val="62E278F0"/>
    <w:rsid w:val="62FC3C76"/>
    <w:rsid w:val="6300421A"/>
    <w:rsid w:val="630062BD"/>
    <w:rsid w:val="630158D3"/>
    <w:rsid w:val="63043E1F"/>
    <w:rsid w:val="630E4B89"/>
    <w:rsid w:val="63160CB6"/>
    <w:rsid w:val="6319386D"/>
    <w:rsid w:val="631B1054"/>
    <w:rsid w:val="632E6FDA"/>
    <w:rsid w:val="63351CAA"/>
    <w:rsid w:val="633D0FCB"/>
    <w:rsid w:val="633E6BE2"/>
    <w:rsid w:val="63495BC1"/>
    <w:rsid w:val="634E31D8"/>
    <w:rsid w:val="635225E3"/>
    <w:rsid w:val="63534175"/>
    <w:rsid w:val="63546B83"/>
    <w:rsid w:val="635D341B"/>
    <w:rsid w:val="6361115D"/>
    <w:rsid w:val="63671138"/>
    <w:rsid w:val="63691DC0"/>
    <w:rsid w:val="637F15E3"/>
    <w:rsid w:val="6381742C"/>
    <w:rsid w:val="63861CD2"/>
    <w:rsid w:val="638B600B"/>
    <w:rsid w:val="63910935"/>
    <w:rsid w:val="63972DD1"/>
    <w:rsid w:val="63997A4E"/>
    <w:rsid w:val="63B44C89"/>
    <w:rsid w:val="63B55005"/>
    <w:rsid w:val="63B66105"/>
    <w:rsid w:val="63BA261B"/>
    <w:rsid w:val="63BC57FB"/>
    <w:rsid w:val="63BF4307"/>
    <w:rsid w:val="63D3192F"/>
    <w:rsid w:val="63D56D81"/>
    <w:rsid w:val="63DC6A36"/>
    <w:rsid w:val="63DF02D4"/>
    <w:rsid w:val="63E47698"/>
    <w:rsid w:val="63E66DDB"/>
    <w:rsid w:val="63EB6C79"/>
    <w:rsid w:val="63FB6AB6"/>
    <w:rsid w:val="6400224F"/>
    <w:rsid w:val="640F7A42"/>
    <w:rsid w:val="64112A94"/>
    <w:rsid w:val="641771E0"/>
    <w:rsid w:val="641E4C98"/>
    <w:rsid w:val="642039A8"/>
    <w:rsid w:val="64322AF9"/>
    <w:rsid w:val="643354A5"/>
    <w:rsid w:val="643423CE"/>
    <w:rsid w:val="64373C6C"/>
    <w:rsid w:val="644665A5"/>
    <w:rsid w:val="644B7717"/>
    <w:rsid w:val="644F5BA1"/>
    <w:rsid w:val="64526CF8"/>
    <w:rsid w:val="64582579"/>
    <w:rsid w:val="645B6B07"/>
    <w:rsid w:val="646F78AA"/>
    <w:rsid w:val="647651B0"/>
    <w:rsid w:val="6477576A"/>
    <w:rsid w:val="64852C29"/>
    <w:rsid w:val="648800ED"/>
    <w:rsid w:val="648A46E4"/>
    <w:rsid w:val="64947880"/>
    <w:rsid w:val="6496471B"/>
    <w:rsid w:val="64A24DF1"/>
    <w:rsid w:val="64A77044"/>
    <w:rsid w:val="64A7789D"/>
    <w:rsid w:val="64BA2005"/>
    <w:rsid w:val="64BC6706"/>
    <w:rsid w:val="64C5396E"/>
    <w:rsid w:val="64CA0F84"/>
    <w:rsid w:val="64CC6F90"/>
    <w:rsid w:val="64D2617D"/>
    <w:rsid w:val="64D3320C"/>
    <w:rsid w:val="64D53760"/>
    <w:rsid w:val="64D63485"/>
    <w:rsid w:val="64E060B2"/>
    <w:rsid w:val="64E32B32"/>
    <w:rsid w:val="64EA70A0"/>
    <w:rsid w:val="64F733FB"/>
    <w:rsid w:val="64FE29DC"/>
    <w:rsid w:val="650049A6"/>
    <w:rsid w:val="65053D6A"/>
    <w:rsid w:val="650B3953"/>
    <w:rsid w:val="650E2A9F"/>
    <w:rsid w:val="6510342E"/>
    <w:rsid w:val="65165F77"/>
    <w:rsid w:val="651F553D"/>
    <w:rsid w:val="65202952"/>
    <w:rsid w:val="65243730"/>
    <w:rsid w:val="65275C61"/>
    <w:rsid w:val="652A7C8C"/>
    <w:rsid w:val="652B769F"/>
    <w:rsid w:val="652E32C1"/>
    <w:rsid w:val="65352CD3"/>
    <w:rsid w:val="65404DA2"/>
    <w:rsid w:val="65420ABA"/>
    <w:rsid w:val="654523B9"/>
    <w:rsid w:val="654C7BEB"/>
    <w:rsid w:val="65640A91"/>
    <w:rsid w:val="657131AE"/>
    <w:rsid w:val="65744A4C"/>
    <w:rsid w:val="657B5DDA"/>
    <w:rsid w:val="657F58CB"/>
    <w:rsid w:val="65847385"/>
    <w:rsid w:val="658904F7"/>
    <w:rsid w:val="658D7382"/>
    <w:rsid w:val="658E29FA"/>
    <w:rsid w:val="65952C33"/>
    <w:rsid w:val="659A0956"/>
    <w:rsid w:val="659D6C69"/>
    <w:rsid w:val="65A179EC"/>
    <w:rsid w:val="65A765B3"/>
    <w:rsid w:val="65AB0C9A"/>
    <w:rsid w:val="65B25CA0"/>
    <w:rsid w:val="65B37C6A"/>
    <w:rsid w:val="65B77322"/>
    <w:rsid w:val="65BA2DA7"/>
    <w:rsid w:val="65BC08CD"/>
    <w:rsid w:val="65BE2C69"/>
    <w:rsid w:val="65D75707"/>
    <w:rsid w:val="65D94856"/>
    <w:rsid w:val="65DA6FA5"/>
    <w:rsid w:val="65F04A1A"/>
    <w:rsid w:val="65FC33BF"/>
    <w:rsid w:val="66124991"/>
    <w:rsid w:val="66171FA7"/>
    <w:rsid w:val="661E3335"/>
    <w:rsid w:val="662326FA"/>
    <w:rsid w:val="662841B4"/>
    <w:rsid w:val="66316AEF"/>
    <w:rsid w:val="664408C2"/>
    <w:rsid w:val="66486A20"/>
    <w:rsid w:val="6650370B"/>
    <w:rsid w:val="665D4746"/>
    <w:rsid w:val="665E5BD6"/>
    <w:rsid w:val="6663343E"/>
    <w:rsid w:val="66650F64"/>
    <w:rsid w:val="66657069"/>
    <w:rsid w:val="666B5E4F"/>
    <w:rsid w:val="667C1E0A"/>
    <w:rsid w:val="667F2071"/>
    <w:rsid w:val="6683115C"/>
    <w:rsid w:val="66860EDB"/>
    <w:rsid w:val="66862C89"/>
    <w:rsid w:val="668D2269"/>
    <w:rsid w:val="668F5FE1"/>
    <w:rsid w:val="669A5BB7"/>
    <w:rsid w:val="669E6224"/>
    <w:rsid w:val="66AE2940"/>
    <w:rsid w:val="66C537B1"/>
    <w:rsid w:val="66C67529"/>
    <w:rsid w:val="66CC0FE3"/>
    <w:rsid w:val="66D143E2"/>
    <w:rsid w:val="66D659BE"/>
    <w:rsid w:val="66D92D94"/>
    <w:rsid w:val="66E610DD"/>
    <w:rsid w:val="66EB2345"/>
    <w:rsid w:val="66EB6EC2"/>
    <w:rsid w:val="66F245B7"/>
    <w:rsid w:val="66F26570"/>
    <w:rsid w:val="66F66060"/>
    <w:rsid w:val="66FC52A1"/>
    <w:rsid w:val="6707201B"/>
    <w:rsid w:val="671464E6"/>
    <w:rsid w:val="67147428"/>
    <w:rsid w:val="67164743"/>
    <w:rsid w:val="671A437D"/>
    <w:rsid w:val="671D05B2"/>
    <w:rsid w:val="671D1EF3"/>
    <w:rsid w:val="671D539B"/>
    <w:rsid w:val="67211863"/>
    <w:rsid w:val="672B7C0B"/>
    <w:rsid w:val="672C273C"/>
    <w:rsid w:val="67317098"/>
    <w:rsid w:val="6739419F"/>
    <w:rsid w:val="673D3C8F"/>
    <w:rsid w:val="67446526"/>
    <w:rsid w:val="67492634"/>
    <w:rsid w:val="6750254A"/>
    <w:rsid w:val="67537D1A"/>
    <w:rsid w:val="676A13C4"/>
    <w:rsid w:val="676D79D1"/>
    <w:rsid w:val="677B0CE1"/>
    <w:rsid w:val="677D22DE"/>
    <w:rsid w:val="678158EF"/>
    <w:rsid w:val="67821FC2"/>
    <w:rsid w:val="67824723"/>
    <w:rsid w:val="67835EE9"/>
    <w:rsid w:val="67972079"/>
    <w:rsid w:val="679838BD"/>
    <w:rsid w:val="67987117"/>
    <w:rsid w:val="67993362"/>
    <w:rsid w:val="679C0861"/>
    <w:rsid w:val="67A91325"/>
    <w:rsid w:val="67AB0571"/>
    <w:rsid w:val="67AC70B1"/>
    <w:rsid w:val="67B02224"/>
    <w:rsid w:val="67BB0430"/>
    <w:rsid w:val="67C24E15"/>
    <w:rsid w:val="67CC285A"/>
    <w:rsid w:val="67CF0393"/>
    <w:rsid w:val="67D1191A"/>
    <w:rsid w:val="67D31EFE"/>
    <w:rsid w:val="67D6379C"/>
    <w:rsid w:val="67E3497B"/>
    <w:rsid w:val="67EB1486"/>
    <w:rsid w:val="67F26828"/>
    <w:rsid w:val="67F95C5D"/>
    <w:rsid w:val="67FC56A6"/>
    <w:rsid w:val="67FF2CF3"/>
    <w:rsid w:val="680653B7"/>
    <w:rsid w:val="680F2A73"/>
    <w:rsid w:val="681A7B91"/>
    <w:rsid w:val="682409AB"/>
    <w:rsid w:val="68361187"/>
    <w:rsid w:val="683F57E5"/>
    <w:rsid w:val="6841155D"/>
    <w:rsid w:val="68476448"/>
    <w:rsid w:val="68497328"/>
    <w:rsid w:val="685961FC"/>
    <w:rsid w:val="685E5C6B"/>
    <w:rsid w:val="6861124B"/>
    <w:rsid w:val="68686AEA"/>
    <w:rsid w:val="68690F20"/>
    <w:rsid w:val="687320E9"/>
    <w:rsid w:val="68774E44"/>
    <w:rsid w:val="687A5E9B"/>
    <w:rsid w:val="687C102F"/>
    <w:rsid w:val="687D0A09"/>
    <w:rsid w:val="688055BA"/>
    <w:rsid w:val="688356D2"/>
    <w:rsid w:val="688425B7"/>
    <w:rsid w:val="68946D90"/>
    <w:rsid w:val="68A45EFF"/>
    <w:rsid w:val="68AF33C5"/>
    <w:rsid w:val="68B07EC1"/>
    <w:rsid w:val="68B166E3"/>
    <w:rsid w:val="68C33D20"/>
    <w:rsid w:val="68CB7079"/>
    <w:rsid w:val="68CF6B69"/>
    <w:rsid w:val="68D50A76"/>
    <w:rsid w:val="68D9058B"/>
    <w:rsid w:val="68E1064A"/>
    <w:rsid w:val="68E70850"/>
    <w:rsid w:val="68F14D31"/>
    <w:rsid w:val="68F354B1"/>
    <w:rsid w:val="68F55EA4"/>
    <w:rsid w:val="68F82E95"/>
    <w:rsid w:val="68F8514B"/>
    <w:rsid w:val="68F86ACB"/>
    <w:rsid w:val="68FB795E"/>
    <w:rsid w:val="691079C5"/>
    <w:rsid w:val="69141373"/>
    <w:rsid w:val="6917406C"/>
    <w:rsid w:val="691B3B5C"/>
    <w:rsid w:val="691C05EF"/>
    <w:rsid w:val="69230C63"/>
    <w:rsid w:val="69261245"/>
    <w:rsid w:val="692E5AB6"/>
    <w:rsid w:val="692E7D33"/>
    <w:rsid w:val="69360996"/>
    <w:rsid w:val="69366BE8"/>
    <w:rsid w:val="69386E53"/>
    <w:rsid w:val="69401815"/>
    <w:rsid w:val="69572E92"/>
    <w:rsid w:val="695B03FD"/>
    <w:rsid w:val="696E7F41"/>
    <w:rsid w:val="697137E2"/>
    <w:rsid w:val="69732F2E"/>
    <w:rsid w:val="69806547"/>
    <w:rsid w:val="69836A49"/>
    <w:rsid w:val="699F1BAB"/>
    <w:rsid w:val="69AA6EE5"/>
    <w:rsid w:val="69BF6C77"/>
    <w:rsid w:val="69DC3955"/>
    <w:rsid w:val="69E662E8"/>
    <w:rsid w:val="69E91148"/>
    <w:rsid w:val="69EB54F4"/>
    <w:rsid w:val="69F17170"/>
    <w:rsid w:val="69F60DF5"/>
    <w:rsid w:val="69FB573C"/>
    <w:rsid w:val="69FF00A9"/>
    <w:rsid w:val="69FF522C"/>
    <w:rsid w:val="6A001633"/>
    <w:rsid w:val="6A107439"/>
    <w:rsid w:val="6A114F5F"/>
    <w:rsid w:val="6A1231B1"/>
    <w:rsid w:val="6A164324"/>
    <w:rsid w:val="6A1D5314"/>
    <w:rsid w:val="6A274783"/>
    <w:rsid w:val="6A2B42F7"/>
    <w:rsid w:val="6A32532A"/>
    <w:rsid w:val="6A331379"/>
    <w:rsid w:val="6A331B2D"/>
    <w:rsid w:val="6A3550F2"/>
    <w:rsid w:val="6A4234D3"/>
    <w:rsid w:val="6A462E5B"/>
    <w:rsid w:val="6A4E61B3"/>
    <w:rsid w:val="6A507835"/>
    <w:rsid w:val="6A5B443F"/>
    <w:rsid w:val="6A6652AB"/>
    <w:rsid w:val="6A681023"/>
    <w:rsid w:val="6A6B28C1"/>
    <w:rsid w:val="6A753740"/>
    <w:rsid w:val="6A813E93"/>
    <w:rsid w:val="6A843983"/>
    <w:rsid w:val="6A8676FB"/>
    <w:rsid w:val="6A93585F"/>
    <w:rsid w:val="6A975464"/>
    <w:rsid w:val="6AA44CFF"/>
    <w:rsid w:val="6AAB0F10"/>
    <w:rsid w:val="6AB05172"/>
    <w:rsid w:val="6AB73D58"/>
    <w:rsid w:val="6AB853DB"/>
    <w:rsid w:val="6AC160C0"/>
    <w:rsid w:val="6AC326FD"/>
    <w:rsid w:val="6AC81AC2"/>
    <w:rsid w:val="6AD01163"/>
    <w:rsid w:val="6AD93CCF"/>
    <w:rsid w:val="6ADC37BF"/>
    <w:rsid w:val="6AFC176B"/>
    <w:rsid w:val="6B0845B4"/>
    <w:rsid w:val="6B0B7C00"/>
    <w:rsid w:val="6B0C2B41"/>
    <w:rsid w:val="6B0C31D7"/>
    <w:rsid w:val="6B166CD1"/>
    <w:rsid w:val="6B1C3E40"/>
    <w:rsid w:val="6B1E7934"/>
    <w:rsid w:val="6B2313EE"/>
    <w:rsid w:val="6B2C02A3"/>
    <w:rsid w:val="6B3D24B0"/>
    <w:rsid w:val="6B40098D"/>
    <w:rsid w:val="6B431148"/>
    <w:rsid w:val="6B4355EC"/>
    <w:rsid w:val="6B5275DD"/>
    <w:rsid w:val="6B5811D0"/>
    <w:rsid w:val="6B594E39"/>
    <w:rsid w:val="6B5E2426"/>
    <w:rsid w:val="6B6F018F"/>
    <w:rsid w:val="6B7072AC"/>
    <w:rsid w:val="6B737C7F"/>
    <w:rsid w:val="6B881251"/>
    <w:rsid w:val="6B8D397A"/>
    <w:rsid w:val="6B954345"/>
    <w:rsid w:val="6B981494"/>
    <w:rsid w:val="6B9B71D6"/>
    <w:rsid w:val="6B9D4CFC"/>
    <w:rsid w:val="6B9E2530"/>
    <w:rsid w:val="6BA333C2"/>
    <w:rsid w:val="6BA37E39"/>
    <w:rsid w:val="6BA53BB1"/>
    <w:rsid w:val="6BAC469D"/>
    <w:rsid w:val="6BB169FA"/>
    <w:rsid w:val="6BBB6646"/>
    <w:rsid w:val="6BC10CBD"/>
    <w:rsid w:val="6BC73B27"/>
    <w:rsid w:val="6BCA7F83"/>
    <w:rsid w:val="6BCD304E"/>
    <w:rsid w:val="6BD36970"/>
    <w:rsid w:val="6BDB5825"/>
    <w:rsid w:val="6BDD2226"/>
    <w:rsid w:val="6BE071F2"/>
    <w:rsid w:val="6BE21B1F"/>
    <w:rsid w:val="6BE446D9"/>
    <w:rsid w:val="6BE50451"/>
    <w:rsid w:val="6BEC17E0"/>
    <w:rsid w:val="6BFA012C"/>
    <w:rsid w:val="6BFC24AF"/>
    <w:rsid w:val="6BFC29B8"/>
    <w:rsid w:val="6BFE0AA3"/>
    <w:rsid w:val="6C07661A"/>
    <w:rsid w:val="6C141184"/>
    <w:rsid w:val="6C1A459F"/>
    <w:rsid w:val="6C1F1AB4"/>
    <w:rsid w:val="6C1F1BB5"/>
    <w:rsid w:val="6C215487"/>
    <w:rsid w:val="6C240990"/>
    <w:rsid w:val="6C354F35"/>
    <w:rsid w:val="6C3A079D"/>
    <w:rsid w:val="6C44161C"/>
    <w:rsid w:val="6C4C64E4"/>
    <w:rsid w:val="6C4E4249"/>
    <w:rsid w:val="6C4F0199"/>
    <w:rsid w:val="6C5140D1"/>
    <w:rsid w:val="6C5452D2"/>
    <w:rsid w:val="6C553829"/>
    <w:rsid w:val="6C596EED"/>
    <w:rsid w:val="6C5B6EDA"/>
    <w:rsid w:val="6C6953DD"/>
    <w:rsid w:val="6C727F37"/>
    <w:rsid w:val="6C775D73"/>
    <w:rsid w:val="6C7C0DB6"/>
    <w:rsid w:val="6C80019D"/>
    <w:rsid w:val="6C881487"/>
    <w:rsid w:val="6C8B2DA7"/>
    <w:rsid w:val="6C8C6B1F"/>
    <w:rsid w:val="6C9A748E"/>
    <w:rsid w:val="6CA81BAB"/>
    <w:rsid w:val="6CAF3061"/>
    <w:rsid w:val="6CB74A54"/>
    <w:rsid w:val="6CB87914"/>
    <w:rsid w:val="6CB93DB8"/>
    <w:rsid w:val="6CD00BD8"/>
    <w:rsid w:val="6CD01102"/>
    <w:rsid w:val="6CD10753"/>
    <w:rsid w:val="6CD24E7A"/>
    <w:rsid w:val="6CD75FEC"/>
    <w:rsid w:val="6CDC1BC5"/>
    <w:rsid w:val="6CDC7AA6"/>
    <w:rsid w:val="6CE32BE3"/>
    <w:rsid w:val="6CE77098"/>
    <w:rsid w:val="6CED7CCC"/>
    <w:rsid w:val="6CF47ABB"/>
    <w:rsid w:val="6CFA1CDB"/>
    <w:rsid w:val="6D0019E7"/>
    <w:rsid w:val="6D013069"/>
    <w:rsid w:val="6D042B59"/>
    <w:rsid w:val="6D186A93"/>
    <w:rsid w:val="6D1902BC"/>
    <w:rsid w:val="6D25552A"/>
    <w:rsid w:val="6D256131"/>
    <w:rsid w:val="6D396CA7"/>
    <w:rsid w:val="6D415625"/>
    <w:rsid w:val="6D482320"/>
    <w:rsid w:val="6D4A2C62"/>
    <w:rsid w:val="6D4F3557"/>
    <w:rsid w:val="6D595BC5"/>
    <w:rsid w:val="6D602426"/>
    <w:rsid w:val="6D6535F8"/>
    <w:rsid w:val="6D6D4BA2"/>
    <w:rsid w:val="6D6F4477"/>
    <w:rsid w:val="6D7E0B5E"/>
    <w:rsid w:val="6D8343C6"/>
    <w:rsid w:val="6D8752B8"/>
    <w:rsid w:val="6D8A5754"/>
    <w:rsid w:val="6D8B3ACE"/>
    <w:rsid w:val="6D91290C"/>
    <w:rsid w:val="6D9C63A1"/>
    <w:rsid w:val="6D9D7236"/>
    <w:rsid w:val="6DA23B08"/>
    <w:rsid w:val="6DA34120"/>
    <w:rsid w:val="6DAD31F1"/>
    <w:rsid w:val="6DB97DE8"/>
    <w:rsid w:val="6DC347C2"/>
    <w:rsid w:val="6DCA0192"/>
    <w:rsid w:val="6DCD4C93"/>
    <w:rsid w:val="6DD21990"/>
    <w:rsid w:val="6DE8126A"/>
    <w:rsid w:val="6DE866D9"/>
    <w:rsid w:val="6DEB10B4"/>
    <w:rsid w:val="6DEE183F"/>
    <w:rsid w:val="6DEF3809"/>
    <w:rsid w:val="6DF12B60"/>
    <w:rsid w:val="6E056B89"/>
    <w:rsid w:val="6E0A419F"/>
    <w:rsid w:val="6E11552E"/>
    <w:rsid w:val="6E161D2C"/>
    <w:rsid w:val="6E1A6AD8"/>
    <w:rsid w:val="6E245261"/>
    <w:rsid w:val="6E2A3976"/>
    <w:rsid w:val="6E2C05BA"/>
    <w:rsid w:val="6E3B07FD"/>
    <w:rsid w:val="6E3B1BE1"/>
    <w:rsid w:val="6E3E4CFE"/>
    <w:rsid w:val="6E3E6F12"/>
    <w:rsid w:val="6E3F03A3"/>
    <w:rsid w:val="6E441D04"/>
    <w:rsid w:val="6E570691"/>
    <w:rsid w:val="6E5A6ED5"/>
    <w:rsid w:val="6E6E5AA8"/>
    <w:rsid w:val="6E721A56"/>
    <w:rsid w:val="6E906D9A"/>
    <w:rsid w:val="6E95615B"/>
    <w:rsid w:val="6E9C5626"/>
    <w:rsid w:val="6E9C573F"/>
    <w:rsid w:val="6E9F0AE1"/>
    <w:rsid w:val="6EA400B0"/>
    <w:rsid w:val="6EAD16FA"/>
    <w:rsid w:val="6EBE5584"/>
    <w:rsid w:val="6EC279A4"/>
    <w:rsid w:val="6EC34B12"/>
    <w:rsid w:val="6EC627BC"/>
    <w:rsid w:val="6EC74949"/>
    <w:rsid w:val="6ED0363B"/>
    <w:rsid w:val="6ED8429D"/>
    <w:rsid w:val="6EDA1DC4"/>
    <w:rsid w:val="6EE3336E"/>
    <w:rsid w:val="6EE669BA"/>
    <w:rsid w:val="6EEF1D13"/>
    <w:rsid w:val="6EF26A81"/>
    <w:rsid w:val="6F045092"/>
    <w:rsid w:val="6F12155D"/>
    <w:rsid w:val="6F17385C"/>
    <w:rsid w:val="6F1B00FE"/>
    <w:rsid w:val="6F1C20F8"/>
    <w:rsid w:val="6F265009"/>
    <w:rsid w:val="6F2A69E5"/>
    <w:rsid w:val="6F2D30D6"/>
    <w:rsid w:val="6F316126"/>
    <w:rsid w:val="6F3B6D06"/>
    <w:rsid w:val="6F40256E"/>
    <w:rsid w:val="6F4162E7"/>
    <w:rsid w:val="6F63184C"/>
    <w:rsid w:val="6F6C3363"/>
    <w:rsid w:val="6F791082"/>
    <w:rsid w:val="6F7A7103"/>
    <w:rsid w:val="6F7B5355"/>
    <w:rsid w:val="6F800BBD"/>
    <w:rsid w:val="6F863CF9"/>
    <w:rsid w:val="6F967909"/>
    <w:rsid w:val="6FB0307C"/>
    <w:rsid w:val="6FB1521A"/>
    <w:rsid w:val="6FBD3BBF"/>
    <w:rsid w:val="6FC5117A"/>
    <w:rsid w:val="6FC92E9D"/>
    <w:rsid w:val="6FD21CE8"/>
    <w:rsid w:val="6FDA64E9"/>
    <w:rsid w:val="6FDC1B6B"/>
    <w:rsid w:val="6FDD600F"/>
    <w:rsid w:val="6FEF7AF1"/>
    <w:rsid w:val="6FF13163"/>
    <w:rsid w:val="6FF423B4"/>
    <w:rsid w:val="6FF944CB"/>
    <w:rsid w:val="700417EE"/>
    <w:rsid w:val="700562D9"/>
    <w:rsid w:val="70095934"/>
    <w:rsid w:val="70161521"/>
    <w:rsid w:val="70212311"/>
    <w:rsid w:val="70381804"/>
    <w:rsid w:val="70427B87"/>
    <w:rsid w:val="704315D2"/>
    <w:rsid w:val="70455963"/>
    <w:rsid w:val="704B11CB"/>
    <w:rsid w:val="706A4B4B"/>
    <w:rsid w:val="706F478E"/>
    <w:rsid w:val="707F70C6"/>
    <w:rsid w:val="70807B54"/>
    <w:rsid w:val="70910681"/>
    <w:rsid w:val="709661BE"/>
    <w:rsid w:val="70A46B2D"/>
    <w:rsid w:val="70BA00FF"/>
    <w:rsid w:val="70C20D61"/>
    <w:rsid w:val="70C8281B"/>
    <w:rsid w:val="70C871FC"/>
    <w:rsid w:val="70DD5B9B"/>
    <w:rsid w:val="70E216A6"/>
    <w:rsid w:val="70E37655"/>
    <w:rsid w:val="70E4517B"/>
    <w:rsid w:val="70ED367B"/>
    <w:rsid w:val="70F244A5"/>
    <w:rsid w:val="70F67AAC"/>
    <w:rsid w:val="70FE7D20"/>
    <w:rsid w:val="710D4FB9"/>
    <w:rsid w:val="71110213"/>
    <w:rsid w:val="712706EE"/>
    <w:rsid w:val="71270C2E"/>
    <w:rsid w:val="712D6B22"/>
    <w:rsid w:val="714469AE"/>
    <w:rsid w:val="71461992"/>
    <w:rsid w:val="71490F19"/>
    <w:rsid w:val="714C2781"/>
    <w:rsid w:val="71500A63"/>
    <w:rsid w:val="71526589"/>
    <w:rsid w:val="71574057"/>
    <w:rsid w:val="71626960"/>
    <w:rsid w:val="71634230"/>
    <w:rsid w:val="716B764B"/>
    <w:rsid w:val="71782F6A"/>
    <w:rsid w:val="717C3606"/>
    <w:rsid w:val="717D7248"/>
    <w:rsid w:val="717E737E"/>
    <w:rsid w:val="718E5FFA"/>
    <w:rsid w:val="71971F16"/>
    <w:rsid w:val="71A1306D"/>
    <w:rsid w:val="71A61E4E"/>
    <w:rsid w:val="71B77755"/>
    <w:rsid w:val="71C011C7"/>
    <w:rsid w:val="71C43B3E"/>
    <w:rsid w:val="71D43633"/>
    <w:rsid w:val="71E35433"/>
    <w:rsid w:val="71E67689"/>
    <w:rsid w:val="71EA1F06"/>
    <w:rsid w:val="71EC7331"/>
    <w:rsid w:val="71EE46B2"/>
    <w:rsid w:val="71F80A41"/>
    <w:rsid w:val="71FA2D1A"/>
    <w:rsid w:val="720033CD"/>
    <w:rsid w:val="72005FE5"/>
    <w:rsid w:val="72007D93"/>
    <w:rsid w:val="720A0C12"/>
    <w:rsid w:val="720C43EB"/>
    <w:rsid w:val="721D6B97"/>
    <w:rsid w:val="723D2041"/>
    <w:rsid w:val="723D6256"/>
    <w:rsid w:val="723E2337"/>
    <w:rsid w:val="72402885"/>
    <w:rsid w:val="724203AC"/>
    <w:rsid w:val="7246258A"/>
    <w:rsid w:val="7251239D"/>
    <w:rsid w:val="726447C6"/>
    <w:rsid w:val="72677E12"/>
    <w:rsid w:val="726C754F"/>
    <w:rsid w:val="72715DD5"/>
    <w:rsid w:val="72717E92"/>
    <w:rsid w:val="727442DD"/>
    <w:rsid w:val="728210B9"/>
    <w:rsid w:val="728D56EE"/>
    <w:rsid w:val="729417A0"/>
    <w:rsid w:val="729606F7"/>
    <w:rsid w:val="729C5E0F"/>
    <w:rsid w:val="72A2709C"/>
    <w:rsid w:val="72A5505F"/>
    <w:rsid w:val="72A72905"/>
    <w:rsid w:val="72AF5315"/>
    <w:rsid w:val="72BB167E"/>
    <w:rsid w:val="72BB495A"/>
    <w:rsid w:val="72BD7A32"/>
    <w:rsid w:val="72C15774"/>
    <w:rsid w:val="72CA6F4A"/>
    <w:rsid w:val="72CC06C6"/>
    <w:rsid w:val="72E62CCB"/>
    <w:rsid w:val="72F035F5"/>
    <w:rsid w:val="72F1592E"/>
    <w:rsid w:val="73070F3B"/>
    <w:rsid w:val="73082327"/>
    <w:rsid w:val="730D6A26"/>
    <w:rsid w:val="730D6C0C"/>
    <w:rsid w:val="73102258"/>
    <w:rsid w:val="731107FB"/>
    <w:rsid w:val="731F693F"/>
    <w:rsid w:val="73217FC1"/>
    <w:rsid w:val="73257E81"/>
    <w:rsid w:val="732F085B"/>
    <w:rsid w:val="733932F5"/>
    <w:rsid w:val="733D0B73"/>
    <w:rsid w:val="73491A49"/>
    <w:rsid w:val="735008A6"/>
    <w:rsid w:val="73506AF8"/>
    <w:rsid w:val="7355581F"/>
    <w:rsid w:val="735A1725"/>
    <w:rsid w:val="735C724B"/>
    <w:rsid w:val="735D2FC3"/>
    <w:rsid w:val="73691968"/>
    <w:rsid w:val="736C0997"/>
    <w:rsid w:val="73740A39"/>
    <w:rsid w:val="73796FCC"/>
    <w:rsid w:val="7382798A"/>
    <w:rsid w:val="73836ECE"/>
    <w:rsid w:val="738C5E9F"/>
    <w:rsid w:val="73922C6D"/>
    <w:rsid w:val="739859A7"/>
    <w:rsid w:val="739E5AB6"/>
    <w:rsid w:val="73AD64C0"/>
    <w:rsid w:val="73AF51C4"/>
    <w:rsid w:val="73B00620"/>
    <w:rsid w:val="73B057E9"/>
    <w:rsid w:val="73B74448"/>
    <w:rsid w:val="73B947C1"/>
    <w:rsid w:val="73C50BA2"/>
    <w:rsid w:val="73CB01F0"/>
    <w:rsid w:val="73D94D40"/>
    <w:rsid w:val="73DC6178"/>
    <w:rsid w:val="73E43C06"/>
    <w:rsid w:val="73EC178A"/>
    <w:rsid w:val="73EE0791"/>
    <w:rsid w:val="73F3436E"/>
    <w:rsid w:val="73F36480"/>
    <w:rsid w:val="73F531FC"/>
    <w:rsid w:val="73FC4F58"/>
    <w:rsid w:val="740873D3"/>
    <w:rsid w:val="740B683B"/>
    <w:rsid w:val="74177616"/>
    <w:rsid w:val="741F66EA"/>
    <w:rsid w:val="742835D1"/>
    <w:rsid w:val="74327764"/>
    <w:rsid w:val="74336496"/>
    <w:rsid w:val="743722C3"/>
    <w:rsid w:val="74432492"/>
    <w:rsid w:val="744F3A1C"/>
    <w:rsid w:val="744F5002"/>
    <w:rsid w:val="74542618"/>
    <w:rsid w:val="745A5AA8"/>
    <w:rsid w:val="74620891"/>
    <w:rsid w:val="746F349B"/>
    <w:rsid w:val="74707431"/>
    <w:rsid w:val="747131CA"/>
    <w:rsid w:val="74744A68"/>
    <w:rsid w:val="7480340D"/>
    <w:rsid w:val="748251D3"/>
    <w:rsid w:val="748702F8"/>
    <w:rsid w:val="748B09F2"/>
    <w:rsid w:val="749018A2"/>
    <w:rsid w:val="7496678D"/>
    <w:rsid w:val="749E6D87"/>
    <w:rsid w:val="74A0684A"/>
    <w:rsid w:val="74AB66AB"/>
    <w:rsid w:val="74AC5FB0"/>
    <w:rsid w:val="74AE610E"/>
    <w:rsid w:val="74B135B6"/>
    <w:rsid w:val="74BC2B0C"/>
    <w:rsid w:val="74C0380A"/>
    <w:rsid w:val="74CF1C9F"/>
    <w:rsid w:val="74D177C5"/>
    <w:rsid w:val="74D472B5"/>
    <w:rsid w:val="74D6127F"/>
    <w:rsid w:val="74DB40EC"/>
    <w:rsid w:val="74E03965"/>
    <w:rsid w:val="74E03F88"/>
    <w:rsid w:val="74E51A2C"/>
    <w:rsid w:val="74E92D60"/>
    <w:rsid w:val="74EB3D41"/>
    <w:rsid w:val="74F636CF"/>
    <w:rsid w:val="74F82FA3"/>
    <w:rsid w:val="75011B1A"/>
    <w:rsid w:val="750E1A70"/>
    <w:rsid w:val="751F327D"/>
    <w:rsid w:val="75273BDA"/>
    <w:rsid w:val="752A3CDB"/>
    <w:rsid w:val="75322E52"/>
    <w:rsid w:val="753541F8"/>
    <w:rsid w:val="753A35BC"/>
    <w:rsid w:val="7546396F"/>
    <w:rsid w:val="75485C83"/>
    <w:rsid w:val="75501120"/>
    <w:rsid w:val="755217FC"/>
    <w:rsid w:val="75527D11"/>
    <w:rsid w:val="7557699E"/>
    <w:rsid w:val="7563563A"/>
    <w:rsid w:val="75662603"/>
    <w:rsid w:val="75680129"/>
    <w:rsid w:val="7568637B"/>
    <w:rsid w:val="756871A8"/>
    <w:rsid w:val="758111EB"/>
    <w:rsid w:val="75814071"/>
    <w:rsid w:val="7587012B"/>
    <w:rsid w:val="758A4825"/>
    <w:rsid w:val="758D10DF"/>
    <w:rsid w:val="75970A0E"/>
    <w:rsid w:val="75AC0A47"/>
    <w:rsid w:val="75AF273A"/>
    <w:rsid w:val="75AF6FE8"/>
    <w:rsid w:val="75BE0D28"/>
    <w:rsid w:val="75C06F81"/>
    <w:rsid w:val="75CD4430"/>
    <w:rsid w:val="75D97E0E"/>
    <w:rsid w:val="75D97E39"/>
    <w:rsid w:val="75DA2979"/>
    <w:rsid w:val="75E579CC"/>
    <w:rsid w:val="75E672A0"/>
    <w:rsid w:val="75EE5E13"/>
    <w:rsid w:val="760D7B8D"/>
    <w:rsid w:val="7610256F"/>
    <w:rsid w:val="76147000"/>
    <w:rsid w:val="76164029"/>
    <w:rsid w:val="76283D5C"/>
    <w:rsid w:val="762C6002"/>
    <w:rsid w:val="762F0C47"/>
    <w:rsid w:val="76360227"/>
    <w:rsid w:val="763B3A90"/>
    <w:rsid w:val="763C15B6"/>
    <w:rsid w:val="7641097A"/>
    <w:rsid w:val="76472434"/>
    <w:rsid w:val="764A3CD3"/>
    <w:rsid w:val="76522B87"/>
    <w:rsid w:val="766641C7"/>
    <w:rsid w:val="7672679F"/>
    <w:rsid w:val="767F23AF"/>
    <w:rsid w:val="76816FC9"/>
    <w:rsid w:val="76866AB1"/>
    <w:rsid w:val="76880357"/>
    <w:rsid w:val="76937428"/>
    <w:rsid w:val="76951614"/>
    <w:rsid w:val="76C16D67"/>
    <w:rsid w:val="76C417C0"/>
    <w:rsid w:val="76CF2ED3"/>
    <w:rsid w:val="76CF691F"/>
    <w:rsid w:val="76DE3136"/>
    <w:rsid w:val="76E61C4D"/>
    <w:rsid w:val="76F31C74"/>
    <w:rsid w:val="76F61765"/>
    <w:rsid w:val="76FA1255"/>
    <w:rsid w:val="77004391"/>
    <w:rsid w:val="77071BC4"/>
    <w:rsid w:val="77073972"/>
    <w:rsid w:val="770C2ECA"/>
    <w:rsid w:val="77160A04"/>
    <w:rsid w:val="771D4F43"/>
    <w:rsid w:val="7722255A"/>
    <w:rsid w:val="772C25AD"/>
    <w:rsid w:val="772D43B7"/>
    <w:rsid w:val="7730111A"/>
    <w:rsid w:val="77335645"/>
    <w:rsid w:val="77353649"/>
    <w:rsid w:val="77363063"/>
    <w:rsid w:val="773C2F8B"/>
    <w:rsid w:val="774274CF"/>
    <w:rsid w:val="774E334F"/>
    <w:rsid w:val="77582864"/>
    <w:rsid w:val="775B5A6C"/>
    <w:rsid w:val="775D3592"/>
    <w:rsid w:val="77617526"/>
    <w:rsid w:val="77644EB1"/>
    <w:rsid w:val="776F78E6"/>
    <w:rsid w:val="77784870"/>
    <w:rsid w:val="77793725"/>
    <w:rsid w:val="777A4144"/>
    <w:rsid w:val="777C4360"/>
    <w:rsid w:val="77925931"/>
    <w:rsid w:val="77943339"/>
    <w:rsid w:val="779A47E6"/>
    <w:rsid w:val="77A613DD"/>
    <w:rsid w:val="77A64F39"/>
    <w:rsid w:val="77A85B9B"/>
    <w:rsid w:val="77A94A29"/>
    <w:rsid w:val="77AB5889"/>
    <w:rsid w:val="77AF1B36"/>
    <w:rsid w:val="77B71DC1"/>
    <w:rsid w:val="77BE04D4"/>
    <w:rsid w:val="77BF249E"/>
    <w:rsid w:val="77BF5FFA"/>
    <w:rsid w:val="77C14829"/>
    <w:rsid w:val="780833D7"/>
    <w:rsid w:val="781055B3"/>
    <w:rsid w:val="781068CE"/>
    <w:rsid w:val="78144598"/>
    <w:rsid w:val="781A5ED8"/>
    <w:rsid w:val="78250553"/>
    <w:rsid w:val="782D6C79"/>
    <w:rsid w:val="7840713B"/>
    <w:rsid w:val="784604CA"/>
    <w:rsid w:val="784C7C16"/>
    <w:rsid w:val="784F3822"/>
    <w:rsid w:val="78526E6F"/>
    <w:rsid w:val="785E3CE0"/>
    <w:rsid w:val="786164FE"/>
    <w:rsid w:val="78656BA2"/>
    <w:rsid w:val="786A41B8"/>
    <w:rsid w:val="786E279C"/>
    <w:rsid w:val="786F6AC8"/>
    <w:rsid w:val="786F7A21"/>
    <w:rsid w:val="78713799"/>
    <w:rsid w:val="787277AD"/>
    <w:rsid w:val="787B63C5"/>
    <w:rsid w:val="788A6608"/>
    <w:rsid w:val="78941235"/>
    <w:rsid w:val="78964FAD"/>
    <w:rsid w:val="789B5010"/>
    <w:rsid w:val="78A7540C"/>
    <w:rsid w:val="78A84CE1"/>
    <w:rsid w:val="78AE6557"/>
    <w:rsid w:val="78B42F3A"/>
    <w:rsid w:val="78B655B7"/>
    <w:rsid w:val="78BD69DE"/>
    <w:rsid w:val="78BE7637"/>
    <w:rsid w:val="78C7160B"/>
    <w:rsid w:val="78D17559"/>
    <w:rsid w:val="78D8215D"/>
    <w:rsid w:val="78D930EC"/>
    <w:rsid w:val="78E873DE"/>
    <w:rsid w:val="791B3704"/>
    <w:rsid w:val="79202AC9"/>
    <w:rsid w:val="79273E57"/>
    <w:rsid w:val="7927654D"/>
    <w:rsid w:val="793205EA"/>
    <w:rsid w:val="79427984"/>
    <w:rsid w:val="794669D3"/>
    <w:rsid w:val="796173CD"/>
    <w:rsid w:val="79635A08"/>
    <w:rsid w:val="797060B5"/>
    <w:rsid w:val="79711576"/>
    <w:rsid w:val="79867DBD"/>
    <w:rsid w:val="79870D9A"/>
    <w:rsid w:val="799B65F3"/>
    <w:rsid w:val="799D5C5D"/>
    <w:rsid w:val="79A33E26"/>
    <w:rsid w:val="79A454A8"/>
    <w:rsid w:val="79A52263"/>
    <w:rsid w:val="79AE6327"/>
    <w:rsid w:val="79B64503"/>
    <w:rsid w:val="79B74C40"/>
    <w:rsid w:val="79BB63A5"/>
    <w:rsid w:val="79C04FB0"/>
    <w:rsid w:val="79E306C6"/>
    <w:rsid w:val="79E955B1"/>
    <w:rsid w:val="79ED2707"/>
    <w:rsid w:val="79F142A1"/>
    <w:rsid w:val="79F41980"/>
    <w:rsid w:val="7A102B3D"/>
    <w:rsid w:val="7A150154"/>
    <w:rsid w:val="7A1629A6"/>
    <w:rsid w:val="7A197C43"/>
    <w:rsid w:val="7A1A6A57"/>
    <w:rsid w:val="7A1E16FE"/>
    <w:rsid w:val="7A2946C3"/>
    <w:rsid w:val="7A3545FA"/>
    <w:rsid w:val="7A3727C0"/>
    <w:rsid w:val="7A480529"/>
    <w:rsid w:val="7A4A24F3"/>
    <w:rsid w:val="7A4F47A4"/>
    <w:rsid w:val="7A5B556D"/>
    <w:rsid w:val="7A5C2227"/>
    <w:rsid w:val="7A6335B5"/>
    <w:rsid w:val="7A661659"/>
    <w:rsid w:val="7A70182E"/>
    <w:rsid w:val="7A771192"/>
    <w:rsid w:val="7A8772A3"/>
    <w:rsid w:val="7A8A6D94"/>
    <w:rsid w:val="7A923E9A"/>
    <w:rsid w:val="7A9D3696"/>
    <w:rsid w:val="7A9E1216"/>
    <w:rsid w:val="7AA31C03"/>
    <w:rsid w:val="7AB20098"/>
    <w:rsid w:val="7AB661DC"/>
    <w:rsid w:val="7ABA7A6E"/>
    <w:rsid w:val="7ABD51F7"/>
    <w:rsid w:val="7AC73B44"/>
    <w:rsid w:val="7AC826DB"/>
    <w:rsid w:val="7ACA35B1"/>
    <w:rsid w:val="7AD533E9"/>
    <w:rsid w:val="7AEF00CA"/>
    <w:rsid w:val="7AFB559C"/>
    <w:rsid w:val="7B036659"/>
    <w:rsid w:val="7B0A16E4"/>
    <w:rsid w:val="7B0E1773"/>
    <w:rsid w:val="7B113A37"/>
    <w:rsid w:val="7B136A00"/>
    <w:rsid w:val="7B1A0118"/>
    <w:rsid w:val="7B29035B"/>
    <w:rsid w:val="7B292109"/>
    <w:rsid w:val="7B2F16E9"/>
    <w:rsid w:val="7B315461"/>
    <w:rsid w:val="7B3A4316"/>
    <w:rsid w:val="7B424F78"/>
    <w:rsid w:val="7B5046C2"/>
    <w:rsid w:val="7B5353D8"/>
    <w:rsid w:val="7B5A6766"/>
    <w:rsid w:val="7B604A2A"/>
    <w:rsid w:val="7B656EB9"/>
    <w:rsid w:val="7B786BEC"/>
    <w:rsid w:val="7B7C3E13"/>
    <w:rsid w:val="7B811F45"/>
    <w:rsid w:val="7B872926"/>
    <w:rsid w:val="7B896ED0"/>
    <w:rsid w:val="7B8C2698"/>
    <w:rsid w:val="7B904B31"/>
    <w:rsid w:val="7B96354F"/>
    <w:rsid w:val="7B9A3F44"/>
    <w:rsid w:val="7B9A4DB4"/>
    <w:rsid w:val="7B9B0B2D"/>
    <w:rsid w:val="7BA14395"/>
    <w:rsid w:val="7BA36474"/>
    <w:rsid w:val="7BB44F9C"/>
    <w:rsid w:val="7BBE6320"/>
    <w:rsid w:val="7BC800A1"/>
    <w:rsid w:val="7BCB3B58"/>
    <w:rsid w:val="7BCC2906"/>
    <w:rsid w:val="7BE349AD"/>
    <w:rsid w:val="7BE56AED"/>
    <w:rsid w:val="7BEA40B7"/>
    <w:rsid w:val="7BF70459"/>
    <w:rsid w:val="7BF74E3B"/>
    <w:rsid w:val="7BF90D82"/>
    <w:rsid w:val="7C016BE2"/>
    <w:rsid w:val="7C0B7A60"/>
    <w:rsid w:val="7C0D3FFB"/>
    <w:rsid w:val="7C1903CF"/>
    <w:rsid w:val="7C1C7EBF"/>
    <w:rsid w:val="7C2549A8"/>
    <w:rsid w:val="7C2D3E7B"/>
    <w:rsid w:val="7C322D41"/>
    <w:rsid w:val="7C370855"/>
    <w:rsid w:val="7C3D0391"/>
    <w:rsid w:val="7C3D3992"/>
    <w:rsid w:val="7C432B29"/>
    <w:rsid w:val="7C43544C"/>
    <w:rsid w:val="7C45608B"/>
    <w:rsid w:val="7C5036C5"/>
    <w:rsid w:val="7C551089"/>
    <w:rsid w:val="7C5E1045"/>
    <w:rsid w:val="7C6463B2"/>
    <w:rsid w:val="7C6B49A3"/>
    <w:rsid w:val="7C730F66"/>
    <w:rsid w:val="7C7C095E"/>
    <w:rsid w:val="7C7D220F"/>
    <w:rsid w:val="7C7E22BE"/>
    <w:rsid w:val="7C826D33"/>
    <w:rsid w:val="7C8809D3"/>
    <w:rsid w:val="7C8D71EA"/>
    <w:rsid w:val="7C920181"/>
    <w:rsid w:val="7C9A3B27"/>
    <w:rsid w:val="7C9B395C"/>
    <w:rsid w:val="7CA1681F"/>
    <w:rsid w:val="7CA3413D"/>
    <w:rsid w:val="7CAB16E6"/>
    <w:rsid w:val="7CAD6D69"/>
    <w:rsid w:val="7CBF7D24"/>
    <w:rsid w:val="7CC04CEF"/>
    <w:rsid w:val="7CC50097"/>
    <w:rsid w:val="7CC540B3"/>
    <w:rsid w:val="7CC75B99"/>
    <w:rsid w:val="7CCC3693"/>
    <w:rsid w:val="7CCC5441"/>
    <w:rsid w:val="7CCD4D16"/>
    <w:rsid w:val="7CDD5CE5"/>
    <w:rsid w:val="7D0270B5"/>
    <w:rsid w:val="7D0A7D18"/>
    <w:rsid w:val="7D103724"/>
    <w:rsid w:val="7D162B61"/>
    <w:rsid w:val="7D233DBB"/>
    <w:rsid w:val="7D256900"/>
    <w:rsid w:val="7D25713F"/>
    <w:rsid w:val="7D284642"/>
    <w:rsid w:val="7D32101D"/>
    <w:rsid w:val="7D344D95"/>
    <w:rsid w:val="7D3A66C9"/>
    <w:rsid w:val="7D474AC8"/>
    <w:rsid w:val="7D5176F5"/>
    <w:rsid w:val="7D6C2781"/>
    <w:rsid w:val="7D747DDC"/>
    <w:rsid w:val="7D791F67"/>
    <w:rsid w:val="7D7C31F7"/>
    <w:rsid w:val="7D9B4E14"/>
    <w:rsid w:val="7D9D6DDE"/>
    <w:rsid w:val="7DA168CE"/>
    <w:rsid w:val="7DA64A9C"/>
    <w:rsid w:val="7DAB1225"/>
    <w:rsid w:val="7DB639FC"/>
    <w:rsid w:val="7DD13FA4"/>
    <w:rsid w:val="7DD70DDA"/>
    <w:rsid w:val="7DD722F0"/>
    <w:rsid w:val="7DDD542C"/>
    <w:rsid w:val="7DF2422E"/>
    <w:rsid w:val="7DF3032C"/>
    <w:rsid w:val="7DF53685"/>
    <w:rsid w:val="7E136FC6"/>
    <w:rsid w:val="7E181FE9"/>
    <w:rsid w:val="7E194550"/>
    <w:rsid w:val="7E1A042F"/>
    <w:rsid w:val="7E1D1CCD"/>
    <w:rsid w:val="7E332B8F"/>
    <w:rsid w:val="7E33504C"/>
    <w:rsid w:val="7E3C2153"/>
    <w:rsid w:val="7E3E236F"/>
    <w:rsid w:val="7E485D91"/>
    <w:rsid w:val="7E492AC2"/>
    <w:rsid w:val="7E5247F8"/>
    <w:rsid w:val="7E55102B"/>
    <w:rsid w:val="7E592664"/>
    <w:rsid w:val="7E5C47A8"/>
    <w:rsid w:val="7E607729"/>
    <w:rsid w:val="7E7E09BD"/>
    <w:rsid w:val="7E7E276B"/>
    <w:rsid w:val="7E8D29AE"/>
    <w:rsid w:val="7E937E6A"/>
    <w:rsid w:val="7E9957F7"/>
    <w:rsid w:val="7E9B4C43"/>
    <w:rsid w:val="7EA156F7"/>
    <w:rsid w:val="7EAE74C1"/>
    <w:rsid w:val="7EAF034E"/>
    <w:rsid w:val="7EB258F1"/>
    <w:rsid w:val="7EB45D48"/>
    <w:rsid w:val="7EB97C47"/>
    <w:rsid w:val="7EBE4EA2"/>
    <w:rsid w:val="7ED17C0C"/>
    <w:rsid w:val="7ED625A7"/>
    <w:rsid w:val="7EDC3936"/>
    <w:rsid w:val="7EE472C0"/>
    <w:rsid w:val="7EE60311"/>
    <w:rsid w:val="7EE84160"/>
    <w:rsid w:val="7EEE5D83"/>
    <w:rsid w:val="7EF7251E"/>
    <w:rsid w:val="7EF77453"/>
    <w:rsid w:val="7EFB4438"/>
    <w:rsid w:val="7F030FCF"/>
    <w:rsid w:val="7F041A01"/>
    <w:rsid w:val="7F0D5B57"/>
    <w:rsid w:val="7F121106"/>
    <w:rsid w:val="7F18737C"/>
    <w:rsid w:val="7F1C4244"/>
    <w:rsid w:val="7F1F44ED"/>
    <w:rsid w:val="7F216AA4"/>
    <w:rsid w:val="7F2E3AB9"/>
    <w:rsid w:val="7F3079FE"/>
    <w:rsid w:val="7F3F6DA8"/>
    <w:rsid w:val="7F6270B7"/>
    <w:rsid w:val="7F6A0F42"/>
    <w:rsid w:val="7F70450A"/>
    <w:rsid w:val="7F7A600C"/>
    <w:rsid w:val="7F814DD6"/>
    <w:rsid w:val="7F84354A"/>
    <w:rsid w:val="7F907039"/>
    <w:rsid w:val="7F92032A"/>
    <w:rsid w:val="7F995913"/>
    <w:rsid w:val="7F9B734D"/>
    <w:rsid w:val="7FAA57E2"/>
    <w:rsid w:val="7FAC50B6"/>
    <w:rsid w:val="7FB10CA2"/>
    <w:rsid w:val="7FB87EFF"/>
    <w:rsid w:val="7FC91527"/>
    <w:rsid w:val="7FCE327F"/>
    <w:rsid w:val="7FCF1993"/>
    <w:rsid w:val="7FD17267"/>
    <w:rsid w:val="7FD64829"/>
    <w:rsid w:val="7FD91C23"/>
    <w:rsid w:val="7FEE56CF"/>
    <w:rsid w:val="7FFF5B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EC0842D7-571A-432A-80A0-0807E055E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uiPriority="1" w:qFormat="1"/>
    <w:lsdException w:name="Subtitle" w:qFormat="1"/>
    <w:lsdException w:name="Body Text First Indent" w:uiPriority="99"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kinsoku w:val="0"/>
      <w:autoSpaceDE w:val="0"/>
      <w:autoSpaceDN w:val="0"/>
      <w:adjustRightInd w:val="0"/>
      <w:snapToGrid w:val="0"/>
      <w:textAlignment w:val="baseline"/>
    </w:pPr>
    <w:rPr>
      <w:rFonts w:ascii="Arial" w:eastAsia="Arial" w:hAnsi="Arial" w:cs="Arial"/>
      <w:snapToGrid w:val="0"/>
      <w:color w:val="000000"/>
      <w:sz w:val="21"/>
      <w:szCs w:val="21"/>
    </w:rPr>
  </w:style>
  <w:style w:type="paragraph" w:styleId="1">
    <w:name w:val="heading 1"/>
    <w:basedOn w:val="a"/>
    <w:next w:val="a"/>
    <w:uiPriority w:val="9"/>
    <w:qFormat/>
    <w:pPr>
      <w:outlineLvl w:val="0"/>
    </w:pPr>
    <w:rPr>
      <w:rFonts w:eastAsia="黑体"/>
      <w:bCs/>
      <w:kern w:val="44"/>
      <w:szCs w:val="44"/>
    </w:rPr>
  </w:style>
  <w:style w:type="paragraph" w:styleId="2">
    <w:name w:val="heading 2"/>
    <w:basedOn w:val="a"/>
    <w:next w:val="a"/>
    <w:uiPriority w:val="1"/>
    <w:qFormat/>
    <w:pPr>
      <w:keepNext/>
      <w:keepLines/>
      <w:spacing w:before="260" w:after="260" w:line="416" w:lineRule="auto"/>
      <w:outlineLvl w:val="1"/>
    </w:pPr>
    <w:rPr>
      <w:rFonts w:ascii="等线 Light" w:eastAsia="等线 Light" w:hAnsi="等线 Light" w:cs="Times New Roman"/>
      <w:b/>
      <w:bCs/>
      <w:sz w:val="32"/>
      <w:szCs w:val="32"/>
    </w:rPr>
  </w:style>
  <w:style w:type="paragraph" w:styleId="3">
    <w:name w:val="heading 3"/>
    <w:basedOn w:val="a"/>
    <w:next w:val="a"/>
    <w:unhideWhenUsed/>
    <w:qFormat/>
    <w:pPr>
      <w:keepNext/>
      <w:keepLines/>
      <w:spacing w:before="260" w:after="260" w:line="416" w:lineRule="auto"/>
      <w:outlineLvl w:val="2"/>
    </w:pPr>
    <w:rPr>
      <w:rFonts w:hint="eastAsia"/>
      <w:b/>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Pr>
      <w:rFonts w:ascii="仿宋_GB2312" w:eastAsia="仿宋_GB2312" w:hAnsi="仿宋_GB2312" w:cs="仿宋_GB2312"/>
      <w:sz w:val="32"/>
      <w:szCs w:val="32"/>
      <w:lang w:val="zh-CN" w:bidi="zh-CN"/>
    </w:rPr>
  </w:style>
  <w:style w:type="paragraph" w:styleId="a5">
    <w:name w:val="footer"/>
    <w:basedOn w:val="a"/>
    <w:link w:val="a6"/>
    <w:qFormat/>
    <w:pPr>
      <w:tabs>
        <w:tab w:val="center" w:pos="4153"/>
        <w:tab w:val="right" w:pos="8306"/>
      </w:tabs>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a8">
    <w:name w:val="Normal (Web)"/>
    <w:basedOn w:val="a"/>
    <w:qFormat/>
    <w:pPr>
      <w:spacing w:beforeAutospacing="1" w:afterAutospacing="1"/>
    </w:pPr>
    <w:rPr>
      <w:rFonts w:cs="Times New Roman"/>
      <w:sz w:val="24"/>
    </w:rPr>
  </w:style>
  <w:style w:type="paragraph" w:styleId="a9">
    <w:name w:val="Body Text First Indent"/>
    <w:basedOn w:val="a3"/>
    <w:next w:val="a"/>
    <w:uiPriority w:val="99"/>
    <w:qFormat/>
    <w:pPr>
      <w:spacing w:line="560" w:lineRule="exact"/>
      <w:ind w:firstLineChars="200" w:firstLine="721"/>
    </w:p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qFormat/>
    <w:rPr>
      <w:b/>
    </w:rPr>
  </w:style>
  <w:style w:type="character" w:styleId="ac">
    <w:name w:val="page number"/>
    <w:basedOn w:val="a0"/>
    <w:qFormat/>
  </w:style>
  <w:style w:type="character" w:styleId="ad">
    <w:name w:val="Emphasis"/>
    <w:basedOn w:val="a0"/>
    <w:qFormat/>
    <w:rPr>
      <w:i/>
    </w:rPr>
  </w:style>
  <w:style w:type="character" w:styleId="ae">
    <w:name w:val="Hyperlink"/>
    <w:basedOn w:val="a0"/>
    <w:qFormat/>
    <w:rPr>
      <w:color w:val="0000FF"/>
      <w:u w:val="single"/>
    </w:rPr>
  </w:style>
  <w:style w:type="table" w:customStyle="1" w:styleId="TableNormal1">
    <w:name w:val="Table Normal1"/>
    <w:semiHidden/>
    <w:unhideWhenUsed/>
    <w:qFormat/>
    <w:rPr>
      <w:rFonts w:asciiTheme="minorHAnsi" w:eastAsiaTheme="minorEastAsia" w:hAnsiTheme="minorHAnsi" w:cstheme="minorBidi"/>
    </w:rPr>
    <w:tblPr>
      <w:tblCellMar>
        <w:top w:w="0" w:type="dxa"/>
        <w:left w:w="0" w:type="dxa"/>
        <w:bottom w:w="0" w:type="dxa"/>
        <w:right w:w="0" w:type="dxa"/>
      </w:tblCellMar>
    </w:tbl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a6">
    <w:name w:val="页脚 字符"/>
    <w:basedOn w:val="a0"/>
    <w:link w:val="a5"/>
    <w:uiPriority w:val="99"/>
    <w:qFormat/>
    <w:rPr>
      <w:rFonts w:ascii="Arial" w:eastAsia="Arial" w:hAnsi="Arial" w:cs="Arial"/>
      <w:snapToGrid w:val="0"/>
      <w:color w:val="000000"/>
      <w:sz w:val="18"/>
      <w:szCs w:val="21"/>
    </w:rPr>
  </w:style>
  <w:style w:type="paragraph" w:customStyle="1" w:styleId="TableText">
    <w:name w:val="Table Text"/>
    <w:basedOn w:val="a"/>
    <w:semiHidden/>
    <w:qFormat/>
    <w:rPr>
      <w:rFonts w:ascii="仿宋" w:eastAsia="仿宋" w:hAnsi="仿宋" w:cs="仿宋"/>
      <w:sz w:val="28"/>
      <w:szCs w:val="28"/>
      <w:lang w:eastAsia="en-US"/>
    </w:rPr>
  </w:style>
  <w:style w:type="table" w:customStyle="1" w:styleId="TableGrid">
    <w:name w:val="TableGrid"/>
    <w:basedOn w:val="a1"/>
    <w:qFormat/>
    <w:tblPr>
      <w:tblCellMar>
        <w:left w:w="0" w:type="dxa"/>
        <w:right w:w="0" w:type="dxa"/>
      </w:tblCellMar>
    </w:tblPr>
  </w:style>
  <w:style w:type="character" w:customStyle="1" w:styleId="a4">
    <w:name w:val="正文文本 字符"/>
    <w:basedOn w:val="a0"/>
    <w:link w:val="a3"/>
    <w:qFormat/>
    <w:rPr>
      <w:kern w:val="2"/>
      <w:sz w:val="21"/>
    </w:rPr>
  </w:style>
  <w:style w:type="paragraph" w:styleId="af">
    <w:name w:val="List Paragraph"/>
    <w:basedOn w:val="a"/>
    <w:uiPriority w:val="99"/>
    <w:rsid w:val="00F36AB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87AFE-B1D9-4797-8761-CF29ED116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4175</Words>
  <Characters>4301</Characters>
  <Application>Microsoft Office Word</Application>
  <DocSecurity>0</DocSecurity>
  <Lines>330</Lines>
  <Paragraphs>325</Paragraphs>
  <ScaleCrop>false</ScaleCrop>
  <Company/>
  <LinksUpToDate>false</LinksUpToDate>
  <CharactersWithSpaces>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dc:creator>
  <cp:lastModifiedBy>DELL</cp:lastModifiedBy>
  <cp:revision>2</cp:revision>
  <cp:lastPrinted>2024-07-04T05:30:00Z</cp:lastPrinted>
  <dcterms:created xsi:type="dcterms:W3CDTF">2025-08-22T01:54:00Z</dcterms:created>
  <dcterms:modified xsi:type="dcterms:W3CDTF">2025-08-22T01:54:00Z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932CD9E5F0254CE98844B0D630F67707_13</vt:lpwstr>
  </property>
  <property fmtid="{D5CDD505-2E9C-101B-9397-08002B2CF9AE}" pid="4" name="KSOTemplateDocerSaveRecord">
    <vt:lpwstr>eyJoZGlkIjoiNjQ4YmUzYTFiNDM2NWQ3ZWRlNTQ1MTFjNmMzNDk1MDIiLCJ1c2VySWQiOiI2MTc2NzM3OTcifQ==</vt:lpwstr>
  </property>
</Properties>
</file>