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1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关于进一步加强青年突击队工作的提示</w:t>
      </w:r>
    </w:p>
    <w:p>
      <w:pPr>
        <w:spacing w:line="323" w:lineRule="auto"/>
      </w:pPr>
    </w:p>
    <w:p>
      <w:pPr>
        <w:spacing w:line="323" w:lineRule="auto"/>
      </w:pPr>
    </w:p>
    <w:p>
      <w:pPr>
        <w:pStyle w:val="2"/>
        <w:spacing w:before="100" w:line="345" w:lineRule="auto"/>
        <w:ind w:left="6" w:right="49" w:firstLine="646"/>
        <w:jc w:val="both"/>
      </w:pPr>
      <w:r>
        <w:rPr>
          <w:spacing w:val="4"/>
        </w:rPr>
        <w:t>为推动团中央《关于加强新时代青年突击队工作的意见》落</w:t>
      </w:r>
      <w:r>
        <w:rPr>
          <w:spacing w:val="5"/>
        </w:rPr>
        <w:t>实落地，进一步发挥青年突击队示范引领作用，激发全省广大青年奋勇投身中国式现代化实践，</w:t>
      </w:r>
      <w:r>
        <w:rPr>
          <w:rFonts w:hint="eastAsia"/>
          <w:bCs/>
          <w:sz w:val="32"/>
          <w:szCs w:val="32"/>
          <w:lang w:eastAsia="zh-CN"/>
        </w:rPr>
        <w:t>山东物流与交通运输行业团工委</w:t>
      </w:r>
      <w:r>
        <w:rPr>
          <w:spacing w:val="5"/>
        </w:rPr>
        <w:t>现对进一步加强青年突击队工作提示如下：</w:t>
      </w:r>
    </w:p>
    <w:p>
      <w:pPr>
        <w:pStyle w:val="2"/>
        <w:spacing w:before="200" w:line="346" w:lineRule="auto"/>
        <w:ind w:firstLine="640" w:firstLineChars="200"/>
        <w:jc w:val="both"/>
        <w:rPr>
          <w:spacing w:val="7"/>
        </w:rPr>
      </w:pPr>
      <w:r>
        <w:rPr>
          <w:rFonts w:hint="eastAsia" w:ascii="黑体" w:hAnsi="黑体" w:eastAsia="黑体" w:cs="黑体"/>
          <w:spacing w:val="5"/>
          <w:lang w:eastAsia="zh-CN"/>
        </w:rPr>
        <w:t>一、</w:t>
      </w:r>
      <w:r>
        <w:rPr>
          <w:rFonts w:ascii="黑体" w:hAnsi="黑体" w:eastAsia="黑体" w:cs="黑体"/>
          <w:spacing w:val="5"/>
        </w:rPr>
        <w:t>广泛动员，及时响应组建。</w:t>
      </w:r>
      <w:r>
        <w:rPr>
          <w:spacing w:val="7"/>
        </w:rPr>
        <w:t>围绕生产经营、工程建设、科技创新、抢险救灾、</w:t>
      </w:r>
      <w:r>
        <w:rPr>
          <w:spacing w:val="5"/>
        </w:rPr>
        <w:t>应急保障、安全生产、社会服务等各个领域，广泛动员组建青年突击队，在比学赶超中高质量完成突击攻坚任务。要形成青年突击队管理台账，做好固定型、专业型、常备型青年突击队备案登记，并根据实际情况动态更新，每季度末将青年突击队备案登记表报</w:t>
      </w:r>
      <w:r>
        <w:rPr>
          <w:rFonts w:hint="eastAsia"/>
          <w:bCs/>
          <w:sz w:val="32"/>
          <w:szCs w:val="32"/>
          <w:lang w:eastAsia="zh-CN"/>
        </w:rPr>
        <w:t>山东物流与交通运输协会团工委</w:t>
      </w:r>
      <w:r>
        <w:rPr>
          <w:spacing w:val="5"/>
        </w:rPr>
        <w:t>，首次备案请于</w:t>
      </w:r>
      <w:r>
        <w:rPr>
          <w:rFonts w:ascii="宋体" w:hAnsi="宋体" w:eastAsia="宋体" w:cs="宋体"/>
          <w:spacing w:val="5"/>
        </w:rPr>
        <w:t>3</w:t>
      </w:r>
      <w:r>
        <w:rPr>
          <w:spacing w:val="5"/>
        </w:rPr>
        <w:t>月</w:t>
      </w:r>
      <w:r>
        <w:rPr>
          <w:rFonts w:hint="eastAsia" w:ascii="宋体" w:hAnsi="宋体" w:eastAsia="宋体" w:cs="宋体"/>
          <w:spacing w:val="5"/>
          <w:lang w:eastAsia="zh-CN"/>
        </w:rPr>
        <w:t>25</w:t>
      </w:r>
      <w:r>
        <w:rPr>
          <w:spacing w:val="5"/>
        </w:rPr>
        <w:t>日前报送</w:t>
      </w:r>
      <w:r>
        <w:rPr>
          <w:rFonts w:hint="eastAsia"/>
          <w:spacing w:val="5"/>
          <w:lang w:eastAsia="zh-CN"/>
        </w:rPr>
        <w:t>，</w:t>
      </w:r>
      <w:r>
        <w:rPr>
          <w:spacing w:val="1"/>
        </w:rPr>
        <w:t>于</w:t>
      </w:r>
      <w:r>
        <w:rPr>
          <w:rFonts w:ascii="宋体" w:hAnsi="宋体" w:eastAsia="宋体" w:cs="宋体"/>
          <w:spacing w:val="1"/>
        </w:rPr>
        <w:t>5</w:t>
      </w:r>
      <w:r>
        <w:rPr>
          <w:spacing w:val="1"/>
        </w:rPr>
        <w:t>月</w:t>
      </w:r>
      <w:r>
        <w:rPr>
          <w:rFonts w:hint="eastAsia" w:ascii="宋体" w:hAnsi="宋体" w:eastAsia="宋体" w:cs="宋体"/>
          <w:spacing w:val="1"/>
          <w:lang w:val="en-US" w:eastAsia="zh-CN"/>
        </w:rPr>
        <w:t>20</w:t>
      </w:r>
      <w:r>
        <w:rPr>
          <w:spacing w:val="1"/>
        </w:rPr>
        <w:t>日前完成备案</w:t>
      </w:r>
      <w:r>
        <w:rPr>
          <w:rFonts w:hint="eastAsia"/>
          <w:spacing w:val="1"/>
          <w:lang w:eastAsia="zh-CN"/>
        </w:rPr>
        <w:t>。</w:t>
      </w:r>
      <w:r>
        <w:rPr>
          <w:spacing w:val="5"/>
        </w:rPr>
        <w:t>要建立本地区、本行业系统青年突击队应急响应机制，精准掌握、直接联系一批具有较强应急响应和专业救援能力的青年突击队，在防汛救灾、低温雨雪冰冻灾害、火灾地震等自然灾害的紧急关头</w:t>
      </w:r>
      <w:r>
        <w:rPr>
          <w:spacing w:val="7"/>
        </w:rPr>
        <w:t>和关键时刻立即响应、立即行动。</w:t>
      </w:r>
    </w:p>
    <w:p>
      <w:pPr>
        <w:pStyle w:val="2"/>
        <w:widowControl w:val="0"/>
        <w:spacing w:before="200" w:line="346" w:lineRule="auto"/>
        <w:ind w:firstLine="640" w:firstLineChars="200"/>
        <w:jc w:val="both"/>
      </w:pPr>
      <w:r>
        <w:rPr>
          <w:rFonts w:ascii="黑体" w:hAnsi="黑体" w:eastAsia="黑体" w:cs="黑体"/>
          <w:spacing w:val="5"/>
        </w:rPr>
        <w:t>二、加强指导，发挥示范作用。</w:t>
      </w:r>
      <w:r>
        <w:rPr>
          <w:spacing w:val="7"/>
        </w:rPr>
        <w:t>加强对青年突击队的管理指导，按照有攻坚任务、</w:t>
      </w:r>
      <w:r>
        <w:rPr>
          <w:spacing w:val="3"/>
        </w:rPr>
        <w:t>有核心团队、有实施计划、有实际业绩的“四有”标准制定工作</w:t>
      </w:r>
      <w:r>
        <w:rPr>
          <w:spacing w:val="5"/>
        </w:rPr>
        <w:t>方案，广泛开展创先争优、科技攻关、劳动竞赛、技能</w:t>
      </w:r>
      <w:r>
        <w:rPr>
          <w:rFonts w:hint="eastAsia"/>
          <w:spacing w:val="5"/>
          <w:lang w:eastAsia="zh-CN"/>
        </w:rPr>
        <w:t>等活</w:t>
      </w:r>
      <w:r>
        <w:rPr>
          <w:spacing w:val="5"/>
        </w:rPr>
        <w:t>动，通过建立团建联系点、召开分析例会、定期通报</w:t>
      </w:r>
      <w:r>
        <w:rPr>
          <w:spacing w:val="4"/>
        </w:rPr>
        <w:t>进度等方式</w:t>
      </w:r>
      <w:r>
        <w:rPr>
          <w:spacing w:val="5"/>
        </w:rPr>
        <w:t>做好过程管理。要聚焦关键核心技术攻关、工业数字化转型、绿色低碳发展等重点任务落实，团组织主动作为，跟踪赋能支持一批青年突击攻关项目，推动青年突击队在提升新质生产力，推动高端化、智能化、绿色化发展方面攻坚克难</w:t>
      </w:r>
      <w:r>
        <w:t>。</w:t>
      </w:r>
    </w:p>
    <w:p>
      <w:pPr>
        <w:pStyle w:val="2"/>
        <w:spacing w:before="203" w:line="346" w:lineRule="auto"/>
        <w:ind w:right="34" w:firstLine="640" w:firstLineChars="200"/>
        <w:jc w:val="both"/>
        <w:rPr>
          <w:rFonts w:ascii="Arial"/>
          <w:sz w:val="21"/>
        </w:rPr>
      </w:pPr>
      <w:r>
        <w:rPr>
          <w:rFonts w:hint="eastAsia" w:ascii="黑体" w:hAnsi="黑体" w:eastAsia="黑体" w:cs="黑体"/>
          <w:spacing w:val="5"/>
          <w:lang w:eastAsia="zh-CN"/>
        </w:rPr>
        <w:t>三、</w:t>
      </w:r>
      <w:r>
        <w:rPr>
          <w:rFonts w:ascii="黑体" w:hAnsi="黑体" w:eastAsia="黑体" w:cs="黑体"/>
          <w:spacing w:val="5"/>
        </w:rPr>
        <w:t>注重引导，推广典型案例。</w:t>
      </w:r>
      <w:r>
        <w:rPr>
          <w:spacing w:val="5"/>
        </w:rPr>
        <w:t>各</w:t>
      </w:r>
      <w:r>
        <w:rPr>
          <w:rFonts w:hint="eastAsia"/>
          <w:spacing w:val="5"/>
          <w:lang w:eastAsia="zh-CN"/>
        </w:rPr>
        <w:t>企业</w:t>
      </w:r>
      <w:r>
        <w:rPr>
          <w:spacing w:val="5"/>
        </w:rPr>
        <w:t>要及时收集、整理青年突击队的工作案例，特别是参与突发公共事件的典型事迹，宣传资料和素材要第一时间报</w:t>
      </w:r>
      <w:r>
        <w:rPr>
          <w:rFonts w:hint="eastAsia"/>
          <w:bCs/>
          <w:sz w:val="32"/>
          <w:szCs w:val="32"/>
          <w:lang w:eastAsia="zh-CN"/>
        </w:rPr>
        <w:t>山东物流与交通运输行业团工委</w:t>
      </w:r>
      <w:r>
        <w:rPr>
          <w:spacing w:val="5"/>
        </w:rPr>
        <w:t>。</w:t>
      </w:r>
      <w:r>
        <w:rPr>
          <w:rFonts w:hint="eastAsia"/>
          <w:bCs/>
          <w:sz w:val="32"/>
          <w:szCs w:val="32"/>
          <w:lang w:eastAsia="zh-CN"/>
        </w:rPr>
        <w:t>山东物流与交通运输行业团工委</w:t>
      </w:r>
      <w:r>
        <w:rPr>
          <w:spacing w:val="5"/>
        </w:rPr>
        <w:t>将适时开展优秀青年突击队案例征集活动，择优向团</w:t>
      </w:r>
      <w:r>
        <w:rPr>
          <w:rFonts w:hint="eastAsia"/>
          <w:spacing w:val="5"/>
          <w:lang w:eastAsia="zh-CN"/>
        </w:rPr>
        <w:t>省委</w:t>
      </w:r>
      <w:r>
        <w:rPr>
          <w:spacing w:val="5"/>
        </w:rPr>
        <w:t>推报，每年在全省范围内选树一批实绩突出的青年突击队集体</w:t>
      </w:r>
      <w:r>
        <w:rPr>
          <w:rFonts w:hint="eastAsia"/>
          <w:bCs/>
          <w:sz w:val="32"/>
          <w:szCs w:val="32"/>
          <w:lang w:eastAsia="zh-CN"/>
        </w:rPr>
        <w:t>。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四、其他事项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1.申报材料请务必真实、完整、准确填写，如有虚假情况，一经发现将取消评选资格。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 系 人：孙吉娟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徐舒娅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联系电话：0531-86026117  18615641396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邮    箱：shandong56@vip.163.com</w:t>
      </w:r>
    </w:p>
    <w:p>
      <w:pPr>
        <w:pStyle w:val="2"/>
        <w:spacing w:before="101" w:line="222" w:lineRule="auto"/>
        <w:rPr>
          <w:spacing w:val="6"/>
        </w:rPr>
      </w:pPr>
    </w:p>
    <w:p>
      <w:pPr>
        <w:pStyle w:val="2"/>
        <w:spacing w:before="101" w:line="222" w:lineRule="auto"/>
      </w:pPr>
      <w:r>
        <w:rPr>
          <w:spacing w:val="6"/>
        </w:rPr>
        <w:t>附件：</w:t>
      </w:r>
      <w:r>
        <w:rPr>
          <w:rFonts w:ascii="宋体" w:hAnsi="宋体" w:eastAsia="宋体" w:cs="宋体"/>
          <w:spacing w:val="6"/>
        </w:rPr>
        <w:t>1.</w:t>
      </w:r>
      <w:r>
        <w:rPr>
          <w:spacing w:val="6"/>
        </w:rPr>
        <w:t>青年突击队备案登记表</w:t>
      </w:r>
    </w:p>
    <w:p>
      <w:pPr>
        <w:pStyle w:val="2"/>
        <w:spacing w:before="208" w:line="222" w:lineRule="auto"/>
        <w:ind w:firstLine="978" w:firstLineChars="300"/>
      </w:pPr>
      <w:r>
        <w:rPr>
          <w:rFonts w:ascii="宋体" w:hAnsi="宋体" w:eastAsia="宋体" w:cs="宋体"/>
          <w:spacing w:val="8"/>
        </w:rPr>
        <w:t>2.</w:t>
      </w:r>
      <w:r>
        <w:rPr>
          <w:spacing w:val="8"/>
        </w:rPr>
        <w:t>青年重点突击攻关项目备案登记表</w:t>
      </w:r>
    </w:p>
    <w:p>
      <w:pPr>
        <w:spacing w:line="339" w:lineRule="auto"/>
      </w:pPr>
    </w:p>
    <w:p>
      <w:pPr>
        <w:pStyle w:val="2"/>
        <w:spacing w:before="101" w:line="578" w:lineRule="exact"/>
        <w:ind w:left="5477" w:leftChars="2151" w:hanging="960" w:hangingChars="300"/>
        <w:jc w:val="both"/>
        <w:rPr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kinsoku/>
        <w:autoSpaceDE/>
        <w:autoSpaceDN/>
        <w:adjustRightInd/>
        <w:snapToGrid/>
        <w:spacing w:line="579" w:lineRule="exact"/>
        <w:textAlignment w:val="auto"/>
        <w:rPr>
          <w:rFonts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附件1</w:t>
      </w:r>
    </w:p>
    <w:p>
      <w:pPr>
        <w:widowControl w:val="0"/>
        <w:kinsoku/>
        <w:autoSpaceDE/>
        <w:autoSpaceDN/>
        <w:adjustRightInd/>
        <w:snapToGrid/>
        <w:spacing w:line="579" w:lineRule="exact"/>
        <w:jc w:val="center"/>
        <w:textAlignment w:val="auto"/>
        <w:rPr>
          <w:rFonts w:ascii="宋体" w:hAnsi="宋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79" w:lineRule="exact"/>
        <w:jc w:val="center"/>
        <w:textAlignment w:val="auto"/>
        <w:rPr>
          <w:rFonts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青年突击队备案登记表</w:t>
      </w:r>
    </w:p>
    <w:p>
      <w:pPr>
        <w:widowControl w:val="0"/>
        <w:kinsoku/>
        <w:autoSpaceDE/>
        <w:autoSpaceDN/>
        <w:adjustRightInd/>
        <w:snapToGrid/>
        <w:spacing w:line="579" w:lineRule="exact"/>
        <w:jc w:val="both"/>
        <w:textAlignment w:val="auto"/>
        <w:rPr>
          <w:rFonts w:ascii="宋体" w:hAnsi="宋体" w:eastAsia="楷体_GB2312" w:cs="楷体_GB2312"/>
          <w:sz w:val="28"/>
          <w:szCs w:val="28"/>
          <w:lang w:eastAsia="zh-CN"/>
        </w:rPr>
      </w:pPr>
      <w:r>
        <w:rPr>
          <w:rFonts w:hint="eastAsia" w:ascii="宋体" w:hAnsi="宋体" w:eastAsia="楷体_GB2312" w:cs="楷体_GB2312"/>
          <w:sz w:val="28"/>
          <w:szCs w:val="28"/>
          <w:lang w:eastAsia="zh-CN"/>
        </w:rPr>
        <w:t>填报单位：（市级团组织）</w:t>
      </w:r>
    </w:p>
    <w:tbl>
      <w:tblPr>
        <w:tblStyle w:val="4"/>
        <w:tblW w:w="13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04"/>
        <w:gridCol w:w="838"/>
        <w:gridCol w:w="1373"/>
        <w:gridCol w:w="1324"/>
        <w:gridCol w:w="1934"/>
        <w:gridCol w:w="2004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404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青年突击队名称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类型</w:t>
            </w:r>
          </w:p>
        </w:tc>
        <w:tc>
          <w:tcPr>
            <w:tcW w:w="5262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队长信息</w:t>
            </w:r>
          </w:p>
        </w:tc>
        <w:tc>
          <w:tcPr>
            <w:tcW w:w="3121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主要工作任务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404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838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93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312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73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固定性、专业性或常备型</w:t>
            </w:r>
          </w:p>
        </w:tc>
        <w:tc>
          <w:tcPr>
            <w:tcW w:w="13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12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不超过100字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7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4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838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73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93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0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3121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7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4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838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73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93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0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3121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7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4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838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73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93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0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3121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7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4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838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73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3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93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00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3121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579" w:lineRule="exact"/>
        <w:jc w:val="both"/>
        <w:textAlignment w:val="auto"/>
        <w:rPr>
          <w:rFonts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附件2</w:t>
      </w:r>
    </w:p>
    <w:p>
      <w:pPr>
        <w:widowControl w:val="0"/>
        <w:kinsoku/>
        <w:autoSpaceDE/>
        <w:autoSpaceDN/>
        <w:adjustRightInd/>
        <w:snapToGrid/>
        <w:spacing w:line="579" w:lineRule="exact"/>
        <w:jc w:val="both"/>
        <w:textAlignment w:val="auto"/>
        <w:rPr>
          <w:rFonts w:ascii="宋体" w:hAnsi="宋体" w:eastAsia="黑体" w:cs="黑体"/>
          <w:sz w:val="32"/>
          <w:szCs w:val="32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79" w:lineRule="exact"/>
        <w:jc w:val="center"/>
        <w:textAlignment w:val="auto"/>
        <w:rPr>
          <w:rFonts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青年重点突击攻关项目备案登记表</w:t>
      </w:r>
    </w:p>
    <w:p>
      <w:pPr>
        <w:widowControl w:val="0"/>
        <w:kinsoku/>
        <w:autoSpaceDE/>
        <w:autoSpaceDN/>
        <w:adjustRightInd/>
        <w:snapToGrid/>
        <w:spacing w:line="579" w:lineRule="exact"/>
        <w:jc w:val="both"/>
        <w:textAlignment w:val="auto"/>
        <w:rPr>
          <w:rFonts w:ascii="宋体" w:hAnsi="宋体" w:eastAsia="楷体_GB2312" w:cs="楷体_GB2312"/>
          <w:sz w:val="28"/>
          <w:szCs w:val="28"/>
          <w:lang w:eastAsia="zh-CN"/>
        </w:rPr>
      </w:pPr>
      <w:r>
        <w:rPr>
          <w:rFonts w:hint="eastAsia" w:ascii="宋体" w:hAnsi="宋体" w:eastAsia="楷体_GB2312" w:cs="楷体_GB2312"/>
          <w:sz w:val="28"/>
          <w:szCs w:val="28"/>
          <w:lang w:eastAsia="zh-CN"/>
        </w:rPr>
        <w:t>填报单位：（市级团组织）</w:t>
      </w:r>
    </w:p>
    <w:tbl>
      <w:tblPr>
        <w:tblStyle w:val="4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610"/>
        <w:gridCol w:w="1665"/>
        <w:gridCol w:w="1590"/>
        <w:gridCol w:w="2610"/>
        <w:gridCol w:w="2376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项目类别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团组织赋能责任人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项目简介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6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黑体" w:cs="黑体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376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02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团市委青发部、大企业或行业系统团组织负责人</w:t>
            </w:r>
          </w:p>
        </w:tc>
        <w:tc>
          <w:tcPr>
            <w:tcW w:w="2376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100字左右</w:t>
            </w:r>
          </w:p>
        </w:tc>
        <w:tc>
          <w:tcPr>
            <w:tcW w:w="2302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可量化、可评估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665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59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0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665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59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0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4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665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159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610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76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  <w:tc>
          <w:tcPr>
            <w:tcW w:w="2302" w:type="dxa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79" w:lineRule="exact"/>
              <w:jc w:val="both"/>
              <w:textAlignment w:val="auto"/>
              <w:rPr>
                <w:rFonts w:ascii="宋体" w:hAnsi="宋体" w:eastAsia="方正小标宋简体" w:cs="方正小标宋简体"/>
                <w:sz w:val="44"/>
                <w:szCs w:val="44"/>
                <w:lang w:eastAsia="zh-CN"/>
              </w:rPr>
            </w:pPr>
          </w:p>
        </w:tc>
      </w:tr>
    </w:tbl>
    <w:p>
      <w:r>
        <w:rPr>
          <w:rFonts w:hint="eastAsia" w:ascii="宋体" w:hAnsi="宋体" w:eastAsia="楷体_GB2312" w:cs="楷体_GB2312"/>
          <w:sz w:val="28"/>
          <w:szCs w:val="28"/>
          <w:lang w:eastAsia="zh-CN"/>
        </w:rPr>
        <w:t>备注：项目类别主要指新一代信息技术、高端装备、新能源新材料、现代医药、绿色环保、新能源汽车、安全应急装备、商业航天、低空经济等产业领域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71"/>
      <w:rPr>
        <w:rFonts w:ascii="新宋体" w:hAnsi="新宋体" w:eastAsia="新宋体" w:cs="新宋体"/>
        <w:sz w:val="28"/>
        <w:szCs w:val="28"/>
      </w:rPr>
    </w:pPr>
    <w:r>
      <w:rPr>
        <w:rFonts w:ascii="新宋体" w:hAnsi="新宋体" w:eastAsia="新宋体" w:cs="新宋体"/>
        <w:spacing w:val="-13"/>
        <w:sz w:val="28"/>
        <w:szCs w:val="28"/>
      </w:rPr>
      <w:t>—1—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Tk1NzczYTg3Yzg3NDcwYzk2NWQyNmYyOTdiNGYifQ=="/>
  </w:docVars>
  <w:rsids>
    <w:rsidRoot w:val="7CA36F2E"/>
    <w:rsid w:val="00452D88"/>
    <w:rsid w:val="00536BF3"/>
    <w:rsid w:val="00E52851"/>
    <w:rsid w:val="0A287AF3"/>
    <w:rsid w:val="278F266D"/>
    <w:rsid w:val="38F40C6F"/>
    <w:rsid w:val="619F6539"/>
    <w:rsid w:val="689E47FE"/>
    <w:rsid w:val="78CF1B0B"/>
    <w:rsid w:val="7CA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1305</Words>
  <Characters>1364</Characters>
  <Lines>10</Lines>
  <Paragraphs>3</Paragraphs>
  <TotalTime>3</TotalTime>
  <ScaleCrop>false</ScaleCrop>
  <LinksUpToDate>false</LinksUpToDate>
  <CharactersWithSpaces>1378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2024-03-19T08:10:00Z</dcterms:created>
  <dc:creator>xsy</dc:creator>
  <cp:lastModifiedBy>sunjj（孙吉娟）</cp:lastModifiedBy>
  <dcterms:modified xsi:type="dcterms:W3CDTF">2024-03-21T08:04:55Z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100E874C38D14392B937E41575553BC0_13</vt:lpwstr>
  </property>
</Properties>
</file>